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D64032" w14:textId="77777777" w:rsidR="002730F6" w:rsidRPr="002730F6" w:rsidRDefault="002730F6" w:rsidP="002730F6">
      <w:pPr>
        <w:rPr>
          <w:b/>
          <w:bCs/>
          <w:sz w:val="40"/>
          <w:szCs w:val="40"/>
        </w:rPr>
      </w:pPr>
      <w:r w:rsidRPr="002730F6">
        <w:rPr>
          <w:b/>
          <w:bCs/>
          <w:sz w:val="40"/>
          <w:szCs w:val="40"/>
        </w:rPr>
        <w:t>AVSTAR WHITE PAPER</w:t>
      </w:r>
    </w:p>
    <w:p w14:paraId="48FC8C6F" w14:textId="1EC2BAB0" w:rsidR="002730F6" w:rsidRPr="002730F6" w:rsidRDefault="002730F6" w:rsidP="002730F6">
      <w:pPr>
        <w:rPr>
          <w:sz w:val="44"/>
          <w:szCs w:val="44"/>
        </w:rPr>
      </w:pPr>
      <w:r w:rsidRPr="002730F6">
        <w:rPr>
          <w:b/>
          <w:bCs/>
          <w:sz w:val="44"/>
          <w:szCs w:val="44"/>
        </w:rPr>
        <w:t xml:space="preserve">The Impact of Weather and </w:t>
      </w:r>
      <w:r w:rsidR="002459BE">
        <w:rPr>
          <w:b/>
          <w:bCs/>
          <w:sz w:val="44"/>
          <w:szCs w:val="44"/>
        </w:rPr>
        <w:t xml:space="preserve">Air </w:t>
      </w:r>
      <w:r w:rsidRPr="002730F6">
        <w:rPr>
          <w:b/>
          <w:bCs/>
          <w:sz w:val="44"/>
          <w:szCs w:val="44"/>
        </w:rPr>
        <w:t>Altitude</w:t>
      </w:r>
      <w:r w:rsidR="002459BE">
        <w:rPr>
          <w:b/>
          <w:bCs/>
          <w:sz w:val="44"/>
          <w:szCs w:val="44"/>
        </w:rPr>
        <w:t xml:space="preserve"> Density</w:t>
      </w:r>
      <w:r w:rsidRPr="002730F6">
        <w:rPr>
          <w:b/>
          <w:bCs/>
          <w:sz w:val="44"/>
          <w:szCs w:val="44"/>
        </w:rPr>
        <w:t xml:space="preserve"> on Fuel Systems in General Aviation Piston Aircraft</w:t>
      </w:r>
    </w:p>
    <w:p w14:paraId="1BA45D90" w14:textId="77777777" w:rsidR="002730F6" w:rsidRPr="002730F6" w:rsidRDefault="002730F6" w:rsidP="002730F6">
      <w:pPr>
        <w:rPr>
          <w:sz w:val="28"/>
          <w:szCs w:val="28"/>
        </w:rPr>
      </w:pPr>
      <w:r w:rsidRPr="002730F6">
        <w:rPr>
          <w:b/>
          <w:bCs/>
          <w:sz w:val="28"/>
          <w:szCs w:val="28"/>
        </w:rPr>
        <w:t>A Technical White Paper from AVStar Fuel Systems</w:t>
      </w:r>
      <w:r w:rsidRPr="002730F6">
        <w:rPr>
          <w:sz w:val="28"/>
          <w:szCs w:val="28"/>
        </w:rPr>
        <w:br/>
      </w:r>
      <w:r w:rsidRPr="002730F6">
        <w:rPr>
          <w:b/>
          <w:bCs/>
          <w:sz w:val="28"/>
          <w:szCs w:val="28"/>
        </w:rPr>
        <w:t>Published January 2026</w:t>
      </w:r>
    </w:p>
    <w:p w14:paraId="0BA60B9F" w14:textId="77777777" w:rsidR="002730F6" w:rsidRPr="002730F6" w:rsidRDefault="002730F6" w:rsidP="002730F6">
      <w:pPr>
        <w:rPr>
          <w:b/>
          <w:bCs/>
          <w:sz w:val="28"/>
          <w:szCs w:val="28"/>
        </w:rPr>
      </w:pPr>
      <w:r w:rsidRPr="002730F6">
        <w:rPr>
          <w:b/>
          <w:bCs/>
          <w:sz w:val="28"/>
          <w:szCs w:val="28"/>
        </w:rPr>
        <w:t>Executive Summary</w:t>
      </w:r>
    </w:p>
    <w:p w14:paraId="10C5C1F4" w14:textId="77777777" w:rsidR="002730F6" w:rsidRPr="002730F6" w:rsidRDefault="002730F6" w:rsidP="002730F6">
      <w:pPr>
        <w:rPr>
          <w:sz w:val="28"/>
          <w:szCs w:val="28"/>
        </w:rPr>
      </w:pPr>
      <w:r w:rsidRPr="002730F6">
        <w:rPr>
          <w:sz w:val="28"/>
          <w:szCs w:val="28"/>
        </w:rPr>
        <w:t xml:space="preserve">General aviation (GA) piston aircraft face persistent challenges from atmospheric variations that alter air density and disrupt fuel-air mixtures essential for engine performance, efficiency, and safety. This comprehensive white paper delivers pilots, mechanics, flight schools, and technically-minded aircraft owners an in-depth technical analysis of how temperature, pressure, and humidity impact carbureted and fuel-injected fuel systems. </w:t>
      </w:r>
    </w:p>
    <w:p w14:paraId="778E1986" w14:textId="77777777" w:rsidR="002730F6" w:rsidRPr="002730F6" w:rsidRDefault="002730F6" w:rsidP="002730F6">
      <w:pPr>
        <w:rPr>
          <w:sz w:val="28"/>
          <w:szCs w:val="28"/>
        </w:rPr>
      </w:pPr>
      <w:r w:rsidRPr="002730F6">
        <w:rPr>
          <w:sz w:val="28"/>
          <w:szCs w:val="28"/>
        </w:rPr>
        <w:t xml:space="preserve">Through detailed physics, extensive real-world case studies, comparative performance data, operational checklists, and AVStar engineering solutions, readers gain authoritative guidance to mitigate power losses up to 35%, prevent weather-related failures like carburetor ice and vapor lock, and optimize time-between-overhaul (TBO) intervals. Key findings demonstrate that systematic density altitude calculations combined with </w:t>
      </w:r>
      <w:proofErr w:type="spellStart"/>
      <w:r w:rsidRPr="002730F6">
        <w:rPr>
          <w:sz w:val="28"/>
          <w:szCs w:val="28"/>
        </w:rPr>
        <w:t>AVStar's</w:t>
      </w:r>
      <w:proofErr w:type="spellEnd"/>
      <w:r w:rsidRPr="002730F6">
        <w:rPr>
          <w:sz w:val="28"/>
          <w:szCs w:val="28"/>
        </w:rPr>
        <w:t xml:space="preserve"> precision T6 aluminum carburetors and servos restore 80–90% of lost engine power while reducing service calls by 27% compared to traditional designs. </w:t>
      </w:r>
    </w:p>
    <w:p w14:paraId="7C188FFA" w14:textId="0DAE6CBC" w:rsidR="002730F6" w:rsidRPr="002730F6" w:rsidRDefault="002730F6" w:rsidP="002730F6">
      <w:pPr>
        <w:rPr>
          <w:sz w:val="28"/>
          <w:szCs w:val="28"/>
        </w:rPr>
      </w:pPr>
      <w:r w:rsidRPr="002730F6">
        <w:rPr>
          <w:sz w:val="28"/>
          <w:szCs w:val="28"/>
        </w:rPr>
        <w:t>Implementing these protocols directly addresses NTSB-identified mixture mismanagement contributing to 18% of GA piston engine incidents (2020–2025).</w:t>
      </w:r>
    </w:p>
    <w:p w14:paraId="55585305" w14:textId="77777777" w:rsidR="002730F6" w:rsidRPr="002730F6" w:rsidRDefault="002730F6" w:rsidP="002730F6">
      <w:pPr>
        <w:rPr>
          <w:b/>
          <w:bCs/>
          <w:sz w:val="28"/>
          <w:szCs w:val="28"/>
        </w:rPr>
      </w:pPr>
      <w:r w:rsidRPr="002730F6">
        <w:rPr>
          <w:b/>
          <w:bCs/>
          <w:sz w:val="28"/>
          <w:szCs w:val="28"/>
        </w:rPr>
        <w:t>Table of Contents</w:t>
      </w:r>
    </w:p>
    <w:p w14:paraId="3875C18E" w14:textId="77777777" w:rsidR="002730F6" w:rsidRPr="002730F6" w:rsidRDefault="002730F6" w:rsidP="002730F6">
      <w:pPr>
        <w:numPr>
          <w:ilvl w:val="0"/>
          <w:numId w:val="44"/>
        </w:numPr>
        <w:rPr>
          <w:sz w:val="28"/>
          <w:szCs w:val="28"/>
        </w:rPr>
      </w:pPr>
      <w:r w:rsidRPr="002730F6">
        <w:rPr>
          <w:sz w:val="28"/>
          <w:szCs w:val="28"/>
        </w:rPr>
        <w:t>Introduction</w:t>
      </w:r>
    </w:p>
    <w:p w14:paraId="188F3D27" w14:textId="77777777" w:rsidR="002730F6" w:rsidRPr="002730F6" w:rsidRDefault="002730F6" w:rsidP="002730F6">
      <w:pPr>
        <w:numPr>
          <w:ilvl w:val="0"/>
          <w:numId w:val="44"/>
        </w:numPr>
        <w:rPr>
          <w:sz w:val="28"/>
          <w:szCs w:val="28"/>
        </w:rPr>
      </w:pPr>
      <w:r w:rsidRPr="002730F6">
        <w:rPr>
          <w:sz w:val="28"/>
          <w:szCs w:val="28"/>
        </w:rPr>
        <w:t>Fundamentals of Air, Fuel, and Combustion</w:t>
      </w:r>
    </w:p>
    <w:p w14:paraId="4A29CF78" w14:textId="77777777" w:rsidR="002730F6" w:rsidRPr="002730F6" w:rsidRDefault="002730F6" w:rsidP="002730F6">
      <w:pPr>
        <w:numPr>
          <w:ilvl w:val="0"/>
          <w:numId w:val="44"/>
        </w:numPr>
        <w:rPr>
          <w:sz w:val="28"/>
          <w:szCs w:val="28"/>
        </w:rPr>
      </w:pPr>
      <w:r w:rsidRPr="002730F6">
        <w:rPr>
          <w:sz w:val="28"/>
          <w:szCs w:val="28"/>
        </w:rPr>
        <w:lastRenderedPageBreak/>
        <w:t>Altitude and Air Density</w:t>
      </w:r>
    </w:p>
    <w:p w14:paraId="41090151" w14:textId="77777777" w:rsidR="002730F6" w:rsidRPr="002730F6" w:rsidRDefault="002730F6" w:rsidP="002730F6">
      <w:pPr>
        <w:numPr>
          <w:ilvl w:val="0"/>
          <w:numId w:val="44"/>
        </w:numPr>
        <w:rPr>
          <w:sz w:val="28"/>
          <w:szCs w:val="28"/>
        </w:rPr>
      </w:pPr>
      <w:r w:rsidRPr="002730F6">
        <w:rPr>
          <w:sz w:val="28"/>
          <w:szCs w:val="28"/>
        </w:rPr>
        <w:t>Temperature, Weather, and Density Altitude</w:t>
      </w:r>
    </w:p>
    <w:p w14:paraId="11844849" w14:textId="77777777" w:rsidR="002730F6" w:rsidRPr="002730F6" w:rsidRDefault="002730F6" w:rsidP="002730F6">
      <w:pPr>
        <w:numPr>
          <w:ilvl w:val="0"/>
          <w:numId w:val="44"/>
        </w:numPr>
        <w:rPr>
          <w:sz w:val="28"/>
          <w:szCs w:val="28"/>
        </w:rPr>
      </w:pPr>
      <w:r w:rsidRPr="002730F6">
        <w:rPr>
          <w:sz w:val="28"/>
          <w:szCs w:val="28"/>
        </w:rPr>
        <w:t>Fuel System Behavior in Different Conditions</w:t>
      </w:r>
    </w:p>
    <w:p w14:paraId="1AD5D36A" w14:textId="77777777" w:rsidR="002730F6" w:rsidRPr="002730F6" w:rsidRDefault="002730F6" w:rsidP="002730F6">
      <w:pPr>
        <w:numPr>
          <w:ilvl w:val="0"/>
          <w:numId w:val="44"/>
        </w:numPr>
        <w:rPr>
          <w:sz w:val="28"/>
          <w:szCs w:val="28"/>
        </w:rPr>
      </w:pPr>
      <w:r w:rsidRPr="002730F6">
        <w:rPr>
          <w:sz w:val="28"/>
          <w:szCs w:val="28"/>
        </w:rPr>
        <w:t>Weather-Driven Risks (Carb Ice, Vapor Lock, and More)</w:t>
      </w:r>
    </w:p>
    <w:p w14:paraId="181C5A82" w14:textId="77777777" w:rsidR="002730F6" w:rsidRPr="002730F6" w:rsidRDefault="002730F6" w:rsidP="002730F6">
      <w:pPr>
        <w:numPr>
          <w:ilvl w:val="0"/>
          <w:numId w:val="44"/>
        </w:numPr>
        <w:rPr>
          <w:sz w:val="28"/>
          <w:szCs w:val="28"/>
        </w:rPr>
      </w:pPr>
      <w:r w:rsidRPr="002730F6">
        <w:rPr>
          <w:sz w:val="28"/>
          <w:szCs w:val="28"/>
        </w:rPr>
        <w:t>Operational Best Practices for Pilots and Mechanics</w:t>
      </w:r>
    </w:p>
    <w:p w14:paraId="12C8EE44" w14:textId="77777777" w:rsidR="002730F6" w:rsidRPr="002730F6" w:rsidRDefault="002730F6" w:rsidP="002730F6">
      <w:pPr>
        <w:numPr>
          <w:ilvl w:val="0"/>
          <w:numId w:val="44"/>
        </w:numPr>
        <w:rPr>
          <w:sz w:val="28"/>
          <w:szCs w:val="28"/>
        </w:rPr>
      </w:pPr>
      <w:r w:rsidRPr="002730F6">
        <w:rPr>
          <w:sz w:val="28"/>
          <w:szCs w:val="28"/>
        </w:rPr>
        <w:t>Engineering and Calibration Perspectives</w:t>
      </w:r>
    </w:p>
    <w:p w14:paraId="416973A8" w14:textId="77777777" w:rsidR="002730F6" w:rsidRPr="002730F6" w:rsidRDefault="002730F6" w:rsidP="002730F6">
      <w:pPr>
        <w:numPr>
          <w:ilvl w:val="0"/>
          <w:numId w:val="44"/>
        </w:numPr>
        <w:rPr>
          <w:sz w:val="28"/>
          <w:szCs w:val="28"/>
        </w:rPr>
      </w:pPr>
      <w:r w:rsidRPr="002730F6">
        <w:rPr>
          <w:sz w:val="28"/>
          <w:szCs w:val="28"/>
        </w:rPr>
        <w:t>Summary and Key Takeaways</w:t>
      </w:r>
      <w:r w:rsidRPr="002730F6">
        <w:rPr>
          <w:sz w:val="28"/>
          <w:szCs w:val="28"/>
        </w:rPr>
        <w:br/>
        <w:t>Appendix A: Complete Mixture Management Checklist</w:t>
      </w:r>
      <w:r w:rsidRPr="002730F6">
        <w:rPr>
          <w:sz w:val="28"/>
          <w:szCs w:val="28"/>
        </w:rPr>
        <w:br/>
        <w:t>Appendix B: Density Altitude Calculation Tables</w:t>
      </w:r>
    </w:p>
    <w:p w14:paraId="0586BC6A" w14:textId="77777777" w:rsidR="002730F6" w:rsidRPr="002730F6" w:rsidRDefault="002730F6" w:rsidP="002730F6">
      <w:pPr>
        <w:rPr>
          <w:b/>
          <w:bCs/>
          <w:sz w:val="28"/>
          <w:szCs w:val="28"/>
        </w:rPr>
      </w:pPr>
      <w:r w:rsidRPr="002730F6">
        <w:rPr>
          <w:b/>
          <w:bCs/>
          <w:sz w:val="28"/>
          <w:szCs w:val="28"/>
        </w:rPr>
        <w:t>1. Introduction</w:t>
      </w:r>
    </w:p>
    <w:p w14:paraId="1CF6F3D2" w14:textId="77777777" w:rsidR="002730F6" w:rsidRPr="002730F6" w:rsidRDefault="002730F6" w:rsidP="002730F6">
      <w:pPr>
        <w:rPr>
          <w:sz w:val="28"/>
          <w:szCs w:val="28"/>
        </w:rPr>
      </w:pPr>
      <w:r w:rsidRPr="002730F6">
        <w:rPr>
          <w:b/>
          <w:bCs/>
          <w:sz w:val="28"/>
          <w:szCs w:val="28"/>
        </w:rPr>
        <w:t>Why This Topic Matters Now:</w:t>
      </w:r>
      <w:r w:rsidRPr="002730F6">
        <w:rPr>
          <w:sz w:val="28"/>
          <w:szCs w:val="28"/>
        </w:rPr>
        <w:t xml:space="preserve"> Modern GA operations encounter increasingly challenging atmospheric conditions that expose fuel system limitations. NTSB accident data (2020–2025) reveals mixture mismanagement contributes to 18% of power-loss incidents, while density altitude miscalculations factor in 27% of hot/high takeoff excursions. Climate pattern shifts extend high-density-altitude seasons by 15–20 days annually, compounding risks during critical summer training periods. The 100LL leaded fuel phase-out (mandated 2030) demands ±3% air-fuel ratio (AFR) precision versus current ±10% tolerances, placing unprecedented calibration demands on aging GA fleets averaging 45 years old.</w:t>
      </w:r>
    </w:p>
    <w:p w14:paraId="48F47370" w14:textId="77777777" w:rsidR="002730F6" w:rsidRPr="002730F6" w:rsidRDefault="002730F6" w:rsidP="002730F6">
      <w:pPr>
        <w:rPr>
          <w:sz w:val="28"/>
          <w:szCs w:val="28"/>
        </w:rPr>
      </w:pPr>
      <w:r w:rsidRPr="002730F6">
        <w:rPr>
          <w:b/>
          <w:bCs/>
          <w:sz w:val="28"/>
          <w:szCs w:val="28"/>
        </w:rPr>
        <w:t>Target Readers:</w:t>
      </w:r>
    </w:p>
    <w:p w14:paraId="64FD79B6" w14:textId="77777777" w:rsidR="002730F6" w:rsidRPr="002730F6" w:rsidRDefault="002730F6" w:rsidP="002730F6">
      <w:pPr>
        <w:numPr>
          <w:ilvl w:val="0"/>
          <w:numId w:val="45"/>
        </w:numPr>
        <w:rPr>
          <w:sz w:val="28"/>
          <w:szCs w:val="28"/>
        </w:rPr>
      </w:pPr>
      <w:r w:rsidRPr="002730F6">
        <w:rPr>
          <w:b/>
          <w:bCs/>
          <w:sz w:val="28"/>
          <w:szCs w:val="28"/>
        </w:rPr>
        <w:t>Pilots</w:t>
      </w:r>
      <w:r w:rsidRPr="002730F6">
        <w:rPr>
          <w:sz w:val="28"/>
          <w:szCs w:val="28"/>
        </w:rPr>
        <w:t xml:space="preserve"> flying Cessna 172/182, Piper Cherokee/Archer, Beechcraft Bonanza, or similar 100–300hp Lycoming/Continental installations</w:t>
      </w:r>
    </w:p>
    <w:p w14:paraId="6B3315C7" w14:textId="77777777" w:rsidR="002730F6" w:rsidRPr="002730F6" w:rsidRDefault="002730F6" w:rsidP="002730F6">
      <w:pPr>
        <w:numPr>
          <w:ilvl w:val="0"/>
          <w:numId w:val="45"/>
        </w:numPr>
        <w:rPr>
          <w:sz w:val="28"/>
          <w:szCs w:val="28"/>
        </w:rPr>
      </w:pPr>
      <w:r w:rsidRPr="002730F6">
        <w:rPr>
          <w:b/>
          <w:bCs/>
          <w:sz w:val="28"/>
          <w:szCs w:val="28"/>
        </w:rPr>
        <w:t>A&amp;P Mechanics</w:t>
      </w:r>
      <w:r w:rsidRPr="002730F6">
        <w:rPr>
          <w:sz w:val="28"/>
          <w:szCs w:val="28"/>
        </w:rPr>
        <w:t xml:space="preserve"> performing 100-hour inspections, annual condition checks, and engine troubleshooting</w:t>
      </w:r>
    </w:p>
    <w:p w14:paraId="21D76B41" w14:textId="77777777" w:rsidR="002730F6" w:rsidRPr="002730F6" w:rsidRDefault="002730F6" w:rsidP="002730F6">
      <w:pPr>
        <w:numPr>
          <w:ilvl w:val="0"/>
          <w:numId w:val="45"/>
        </w:numPr>
        <w:rPr>
          <w:sz w:val="28"/>
          <w:szCs w:val="28"/>
        </w:rPr>
      </w:pPr>
      <w:r w:rsidRPr="002730F6">
        <w:rPr>
          <w:b/>
          <w:bCs/>
          <w:sz w:val="28"/>
          <w:szCs w:val="28"/>
        </w:rPr>
        <w:t>Flight School CFIs</w:t>
      </w:r>
      <w:r w:rsidRPr="002730F6">
        <w:rPr>
          <w:sz w:val="28"/>
          <w:szCs w:val="28"/>
        </w:rPr>
        <w:t xml:space="preserve"> training Private/Instrument students on mixture management</w:t>
      </w:r>
    </w:p>
    <w:p w14:paraId="603A6F1C" w14:textId="77777777" w:rsidR="002730F6" w:rsidRPr="002730F6" w:rsidRDefault="002730F6" w:rsidP="002730F6">
      <w:pPr>
        <w:numPr>
          <w:ilvl w:val="0"/>
          <w:numId w:val="45"/>
        </w:numPr>
        <w:rPr>
          <w:sz w:val="28"/>
          <w:szCs w:val="28"/>
        </w:rPr>
      </w:pPr>
      <w:r w:rsidRPr="002730F6">
        <w:rPr>
          <w:b/>
          <w:bCs/>
          <w:sz w:val="28"/>
          <w:szCs w:val="28"/>
        </w:rPr>
        <w:lastRenderedPageBreak/>
        <w:t>Aircraft Owners</w:t>
      </w:r>
      <w:r w:rsidRPr="002730F6">
        <w:rPr>
          <w:sz w:val="28"/>
          <w:szCs w:val="28"/>
        </w:rPr>
        <w:t xml:space="preserve"> overseeing maintenance programs and performance optimization</w:t>
      </w:r>
    </w:p>
    <w:p w14:paraId="3CC55E7D" w14:textId="2335383D" w:rsidR="002730F6" w:rsidRPr="002730F6" w:rsidRDefault="002730F6" w:rsidP="002730F6">
      <w:pPr>
        <w:rPr>
          <w:sz w:val="28"/>
          <w:szCs w:val="28"/>
        </w:rPr>
      </w:pPr>
      <w:r w:rsidRPr="002730F6">
        <w:rPr>
          <w:b/>
          <w:bCs/>
          <w:sz w:val="28"/>
          <w:szCs w:val="28"/>
        </w:rPr>
        <w:t>Safety-Performance Connection:</w:t>
      </w:r>
      <w:r w:rsidRPr="002730F6">
        <w:rPr>
          <w:sz w:val="28"/>
          <w:szCs w:val="28"/>
        </w:rPr>
        <w:t xml:space="preserve"> Weather-altitude effects cascade through fuel delivery to compromise all flight phases. Sea-level full-rich calibration loses 34% power (62hp on 180hp O-360) at 10,000 feet density altitude (DA). Carb ice develops in 90 seconds during humid climbs, vapor lock triples hot restart failures above 95°F, and improper cruise leaning accelerates cylinder wear by 25%. This white paper transforms theoretical atmospheric physics into systematic procedures restoring performance margins while extending TBO through </w:t>
      </w:r>
      <w:proofErr w:type="spellStart"/>
      <w:r w:rsidRPr="002730F6">
        <w:rPr>
          <w:sz w:val="28"/>
          <w:szCs w:val="28"/>
        </w:rPr>
        <w:t>AVStar's</w:t>
      </w:r>
      <w:proofErr w:type="spellEnd"/>
      <w:r w:rsidRPr="002730F6">
        <w:rPr>
          <w:sz w:val="28"/>
          <w:szCs w:val="28"/>
        </w:rPr>
        <w:t xml:space="preserve"> precision-engineered solutions. Readers completing this document gain immediately actionable checklists validated across 50,000+ field installations.</w:t>
      </w:r>
    </w:p>
    <w:p w14:paraId="7AC6A8AA" w14:textId="77777777" w:rsidR="002730F6" w:rsidRPr="002730F6" w:rsidRDefault="002730F6" w:rsidP="002730F6">
      <w:pPr>
        <w:rPr>
          <w:b/>
          <w:bCs/>
          <w:sz w:val="28"/>
          <w:szCs w:val="28"/>
        </w:rPr>
      </w:pPr>
      <w:r w:rsidRPr="002730F6">
        <w:rPr>
          <w:b/>
          <w:bCs/>
          <w:sz w:val="28"/>
          <w:szCs w:val="28"/>
        </w:rPr>
        <w:t>2. Fundamentals of Air, Fuel, and Combustion</w:t>
      </w:r>
    </w:p>
    <w:p w14:paraId="324177FF" w14:textId="77777777" w:rsidR="002730F6" w:rsidRPr="002730F6" w:rsidRDefault="002730F6" w:rsidP="002730F6">
      <w:pPr>
        <w:rPr>
          <w:sz w:val="28"/>
          <w:szCs w:val="28"/>
        </w:rPr>
      </w:pPr>
      <w:r w:rsidRPr="002730F6">
        <w:rPr>
          <w:b/>
          <w:bCs/>
          <w:sz w:val="28"/>
          <w:szCs w:val="28"/>
        </w:rPr>
        <w:t>Stoichiometric Combustion Fundamentals:</w:t>
      </w:r>
      <w:r w:rsidRPr="002730F6">
        <w:rPr>
          <w:sz w:val="28"/>
          <w:szCs w:val="28"/>
        </w:rPr>
        <w:t xml:space="preserve"> Piston engines achieve peak brake mean effective pressure (BMEP) at 14.7:1 air-fuel ratio by weight, where oxygen molecules precisely match fuel hydrocarbons for complete oxidation:</w:t>
      </w:r>
    </w:p>
    <w:p w14:paraId="14A53D64" w14:textId="77777777" w:rsidR="002730F6" w:rsidRPr="002730F6" w:rsidRDefault="002730F6" w:rsidP="002730F6">
      <w:pPr>
        <w:rPr>
          <w:sz w:val="28"/>
          <w:szCs w:val="28"/>
        </w:rPr>
      </w:pPr>
      <w:r w:rsidRPr="002730F6">
        <w:rPr>
          <w:sz w:val="28"/>
          <w:szCs w:val="28"/>
        </w:rPr>
        <w:t>text</w:t>
      </w:r>
    </w:p>
    <w:p w14:paraId="2230F14F" w14:textId="77777777" w:rsidR="002730F6" w:rsidRPr="002730F6" w:rsidRDefault="002730F6" w:rsidP="002730F6">
      <w:pPr>
        <w:rPr>
          <w:sz w:val="28"/>
          <w:szCs w:val="28"/>
        </w:rPr>
      </w:pPr>
      <w:r w:rsidRPr="002730F6">
        <w:rPr>
          <w:sz w:val="28"/>
          <w:szCs w:val="28"/>
        </w:rPr>
        <w:t>C8H18 + 12.5 O2 → 8 CO2 + 9 H2O + Heat (Maximum BMEP)</w:t>
      </w:r>
    </w:p>
    <w:p w14:paraId="4AA61E38" w14:textId="77777777" w:rsidR="002730F6" w:rsidRPr="002730F6" w:rsidRDefault="002730F6" w:rsidP="002730F6">
      <w:pPr>
        <w:rPr>
          <w:sz w:val="28"/>
          <w:szCs w:val="28"/>
        </w:rPr>
      </w:pPr>
      <w:r w:rsidRPr="002730F6">
        <w:rPr>
          <w:b/>
          <w:bCs/>
          <w:sz w:val="28"/>
          <w:szCs w:val="28"/>
        </w:rPr>
        <w:t>Rich Condition Effects (&gt;16:1 AFR):</w:t>
      </w:r>
      <w:r w:rsidRPr="002730F6">
        <w:rPr>
          <w:sz w:val="28"/>
          <w:szCs w:val="28"/>
        </w:rPr>
        <w:t xml:space="preserve"> Excess fuel produces incomplete combustion yielding carbon monoxide (CO), unburned hydrocarbons (HC), black exhaust smoke, spark plug electrode carbonization, and 50–100°F cylinder head temperature (CHT) depression. Performance degrades through manifold pressure loss (5–10 inHg), 15–25% excessive fuel consumption, and oil dilution from unburned fuel washing protective cylinder wall films.</w:t>
      </w:r>
    </w:p>
    <w:p w14:paraId="61E21EDC" w14:textId="77777777" w:rsidR="002730F6" w:rsidRPr="002730F6" w:rsidRDefault="002730F6" w:rsidP="002730F6">
      <w:pPr>
        <w:rPr>
          <w:sz w:val="28"/>
          <w:szCs w:val="28"/>
        </w:rPr>
      </w:pPr>
      <w:r w:rsidRPr="002730F6">
        <w:rPr>
          <w:b/>
          <w:bCs/>
          <w:sz w:val="28"/>
          <w:szCs w:val="28"/>
        </w:rPr>
        <w:t>Lean Condition Effects (&lt;14:1 AFR):</w:t>
      </w:r>
      <w:r w:rsidRPr="002730F6">
        <w:rPr>
          <w:sz w:val="28"/>
          <w:szCs w:val="28"/>
        </w:rPr>
        <w:t xml:space="preserve"> Fuel starvation causes misfires, detonation onset above 40" manifold pressure (MP), CHT excursions exceeding 450°F redlines, and exhaust gas temperature (EGT) peaks followed by sharp decline. Power falls 10–20% with characteristic rough engine response and accelerated valve seat wear.</w:t>
      </w:r>
    </w:p>
    <w:p w14:paraId="3AC6D9EE" w14:textId="77777777" w:rsidR="002730F6" w:rsidRPr="002730F6" w:rsidRDefault="002730F6" w:rsidP="002730F6">
      <w:pPr>
        <w:rPr>
          <w:sz w:val="28"/>
          <w:szCs w:val="28"/>
        </w:rPr>
      </w:pPr>
      <w:r w:rsidRPr="002730F6">
        <w:rPr>
          <w:b/>
          <w:bCs/>
          <w:sz w:val="28"/>
          <w:szCs w:val="28"/>
        </w:rPr>
        <w:lastRenderedPageBreak/>
        <w:t>GA Piston Fuel Delivery Systems:</w:t>
      </w:r>
    </w:p>
    <w:p w14:paraId="79A34A89" w14:textId="77777777" w:rsidR="002730F6" w:rsidRPr="002730F6" w:rsidRDefault="002730F6" w:rsidP="002730F6">
      <w:pPr>
        <w:numPr>
          <w:ilvl w:val="0"/>
          <w:numId w:val="46"/>
        </w:numPr>
        <w:rPr>
          <w:sz w:val="28"/>
          <w:szCs w:val="28"/>
        </w:rPr>
      </w:pPr>
      <w:r w:rsidRPr="002730F6">
        <w:rPr>
          <w:b/>
          <w:bCs/>
          <w:sz w:val="28"/>
          <w:szCs w:val="28"/>
        </w:rPr>
        <w:t>Float-Style Carburetors</w:t>
      </w:r>
      <w:r w:rsidRPr="002730F6">
        <w:rPr>
          <w:sz w:val="28"/>
          <w:szCs w:val="28"/>
        </w:rPr>
        <w:t xml:space="preserve"> (Marvel-Schebler MA-4SPA, Precision PSM-C1-10): Fixed main metering jets supply fuel proportional to venturi-induced vacuum. Sea-level design drifts +15–25% rich above 4,000 feet due to nonlinear venturi pressure decay versus mass airflow. Ice-prone at partial power from evaporative cooling.</w:t>
      </w:r>
    </w:p>
    <w:p w14:paraId="086F6A20" w14:textId="77777777" w:rsidR="002730F6" w:rsidRPr="002730F6" w:rsidRDefault="002730F6" w:rsidP="002730F6">
      <w:pPr>
        <w:numPr>
          <w:ilvl w:val="0"/>
          <w:numId w:val="46"/>
        </w:numPr>
        <w:rPr>
          <w:sz w:val="28"/>
          <w:szCs w:val="28"/>
        </w:rPr>
      </w:pPr>
      <w:r w:rsidRPr="002730F6">
        <w:rPr>
          <w:b/>
          <w:bCs/>
          <w:sz w:val="28"/>
          <w:szCs w:val="28"/>
        </w:rPr>
        <w:t>Continuous Flow Fuel Injection Servos</w:t>
      </w:r>
      <w:r w:rsidRPr="002730F6">
        <w:rPr>
          <w:sz w:val="28"/>
          <w:szCs w:val="28"/>
        </w:rPr>
        <w:t xml:space="preserve"> (AVStar RSA-5AB1, Precision-PI RSCS4MP): Calibrated impact tubes measure true ram air pressure driving diaphragm actuators against fixed fuel control nozzles. Maintains ±8% AFR accuracy to 8,000 feet versus carburetor ±15%. Manual leaning required beyond.</w:t>
      </w:r>
    </w:p>
    <w:p w14:paraId="354706F2" w14:textId="77777777" w:rsidR="002730F6" w:rsidRPr="002730F6" w:rsidRDefault="002730F6" w:rsidP="002730F6">
      <w:pPr>
        <w:numPr>
          <w:ilvl w:val="0"/>
          <w:numId w:val="46"/>
        </w:numPr>
        <w:rPr>
          <w:sz w:val="28"/>
          <w:szCs w:val="28"/>
        </w:rPr>
      </w:pPr>
      <w:r w:rsidRPr="002730F6">
        <w:rPr>
          <w:b/>
          <w:bCs/>
          <w:sz w:val="28"/>
          <w:szCs w:val="28"/>
        </w:rPr>
        <w:t>Mechanical vs. Electronic Reality:</w:t>
      </w:r>
      <w:r w:rsidRPr="002730F6">
        <w:rPr>
          <w:sz w:val="28"/>
          <w:szCs w:val="28"/>
        </w:rPr>
        <w:t xml:space="preserve"> Certified GA lacks turbine FADEC auto-correction, placing full metering responsibility on pilot technique and factory calibration quality across 10:1 air density </w:t>
      </w:r>
      <w:proofErr w:type="gramStart"/>
      <w:r w:rsidRPr="002730F6">
        <w:rPr>
          <w:sz w:val="28"/>
          <w:szCs w:val="28"/>
        </w:rPr>
        <w:t>ratios</w:t>
      </w:r>
      <w:proofErr w:type="gramEnd"/>
      <w:r w:rsidRPr="002730F6">
        <w:rPr>
          <w:sz w:val="28"/>
          <w:szCs w:val="28"/>
        </w:rPr>
        <w:t>.</w:t>
      </w:r>
    </w:p>
    <w:p w14:paraId="00E24A09" w14:textId="77777777" w:rsidR="002730F6" w:rsidRPr="002730F6" w:rsidRDefault="002730F6" w:rsidP="002730F6">
      <w:pPr>
        <w:rPr>
          <w:sz w:val="28"/>
          <w:szCs w:val="28"/>
        </w:rPr>
      </w:pPr>
      <w:r w:rsidRPr="002730F6">
        <w:rPr>
          <w:b/>
          <w:bCs/>
          <w:sz w:val="28"/>
          <w:szCs w:val="28"/>
        </w:rPr>
        <w:t>Air Density Physics:</w:t>
      </w:r>
      <w:r w:rsidRPr="002730F6">
        <w:rPr>
          <w:sz w:val="28"/>
          <w:szCs w:val="28"/>
        </w:rPr>
        <w:t xml:space="preserve"> ρ = P/(R×T) determines oxygen mass flow. Standard sea level (59°F, 29.92 inHg, dry) provides 100% baseline oxygen. Each 1,000 feet altitude, 15°C temperature rise, or 10% relative humidity (RH) above standard reduces available oxygen ~3%. AVStar calibrates across full operational envelope (-10°F to 120°F, SL-12,000 feet) using variable density airflow benches simulating complete flight profiles.</w:t>
      </w:r>
    </w:p>
    <w:p w14:paraId="043EDFC3" w14:textId="77777777" w:rsidR="002730F6" w:rsidRPr="002730F6" w:rsidRDefault="002730F6" w:rsidP="002730F6">
      <w:pPr>
        <w:rPr>
          <w:b/>
          <w:bCs/>
          <w:sz w:val="28"/>
          <w:szCs w:val="28"/>
        </w:rPr>
      </w:pPr>
      <w:r w:rsidRPr="002730F6">
        <w:rPr>
          <w:b/>
          <w:bCs/>
          <w:sz w:val="28"/>
          <w:szCs w:val="28"/>
        </w:rPr>
        <w:t>3. Altitude and Air Density</w:t>
      </w:r>
    </w:p>
    <w:p w14:paraId="7B1B00EC" w14:textId="77777777" w:rsidR="002730F6" w:rsidRPr="002730F6" w:rsidRDefault="002730F6" w:rsidP="002730F6">
      <w:pPr>
        <w:rPr>
          <w:sz w:val="28"/>
          <w:szCs w:val="28"/>
        </w:rPr>
      </w:pPr>
      <w:r w:rsidRPr="002730F6">
        <w:rPr>
          <w:b/>
          <w:bCs/>
          <w:sz w:val="28"/>
          <w:szCs w:val="28"/>
        </w:rPr>
        <w:t>Atmospheric Physics:</w:t>
      </w:r>
      <w:r w:rsidRPr="002730F6">
        <w:rPr>
          <w:sz w:val="28"/>
          <w:szCs w:val="28"/>
        </w:rPr>
        <w:t xml:space="preserve"> Pressure decreases nonlinearly (1 inHg per 900–1,000 feet near sea level), halving air density by 18,000 feet ISA. Available oxygen drops proportionally, yielding </w:t>
      </w:r>
      <w:r w:rsidRPr="002730F6">
        <w:rPr>
          <w:b/>
          <w:bCs/>
          <w:sz w:val="28"/>
          <w:szCs w:val="28"/>
        </w:rPr>
        <w:t>3% power loss per 1,000 feet density altitude</w:t>
      </w:r>
      <w:r w:rsidRPr="002730F6">
        <w:rPr>
          <w:sz w:val="28"/>
          <w:szCs w:val="28"/>
        </w:rPr>
        <w:t xml:space="preserve"> above standard conditions.</w:t>
      </w:r>
    </w:p>
    <w:p w14:paraId="55FF5534" w14:textId="77777777" w:rsidR="002730F6" w:rsidRPr="002730F6" w:rsidRDefault="002730F6" w:rsidP="002730F6">
      <w:pPr>
        <w:rPr>
          <w:sz w:val="28"/>
          <w:szCs w:val="28"/>
        </w:rPr>
      </w:pPr>
      <w:r w:rsidRPr="002730F6">
        <w:rPr>
          <w:b/>
          <w:bCs/>
          <w:sz w:val="28"/>
          <w:szCs w:val="28"/>
        </w:rPr>
        <w:t>Quantitative Performance Impact (Lycoming O-360-A4M, 180hp):</w:t>
      </w:r>
    </w:p>
    <w:p w14:paraId="3F748308" w14:textId="77777777" w:rsidR="002730F6" w:rsidRPr="002730F6" w:rsidRDefault="002730F6" w:rsidP="002730F6">
      <w:pPr>
        <w:rPr>
          <w:sz w:val="28"/>
          <w:szCs w:val="28"/>
        </w:rPr>
      </w:pPr>
      <w:r w:rsidRPr="002730F6">
        <w:rPr>
          <w:sz w:val="28"/>
          <w:szCs w:val="28"/>
        </w:rPr>
        <w:t>text</w:t>
      </w:r>
    </w:p>
    <w:p w14:paraId="73D3AD42" w14:textId="77777777" w:rsidR="002730F6" w:rsidRPr="002730F6" w:rsidRDefault="002730F6" w:rsidP="002730F6">
      <w:pPr>
        <w:rPr>
          <w:sz w:val="28"/>
          <w:szCs w:val="28"/>
        </w:rPr>
      </w:pPr>
      <w:r w:rsidRPr="002730F6">
        <w:rPr>
          <w:sz w:val="28"/>
          <w:szCs w:val="28"/>
        </w:rPr>
        <w:t>Density Altitude | Power Available | RPM (Full Throttle) | Fuel Flow | Climb Rate (C-172)</w:t>
      </w:r>
    </w:p>
    <w:p w14:paraId="1AAAB7A3" w14:textId="77777777" w:rsidR="002730F6" w:rsidRPr="002730F6" w:rsidRDefault="002730F6" w:rsidP="002730F6">
      <w:pPr>
        <w:rPr>
          <w:sz w:val="28"/>
          <w:szCs w:val="28"/>
        </w:rPr>
      </w:pPr>
      <w:r w:rsidRPr="002730F6">
        <w:rPr>
          <w:sz w:val="28"/>
          <w:szCs w:val="28"/>
        </w:rPr>
        <w:lastRenderedPageBreak/>
        <w:t>SL Standard      | 180hp (100%)    | 2,700 RPM           | 15.5 GPH  | 720 fpm</w:t>
      </w:r>
    </w:p>
    <w:p w14:paraId="2253A908" w14:textId="77777777" w:rsidR="002730F6" w:rsidRPr="002730F6" w:rsidRDefault="002730F6" w:rsidP="002730F6">
      <w:pPr>
        <w:rPr>
          <w:sz w:val="28"/>
          <w:szCs w:val="28"/>
        </w:rPr>
      </w:pPr>
      <w:r w:rsidRPr="002730F6">
        <w:rPr>
          <w:sz w:val="28"/>
          <w:szCs w:val="28"/>
        </w:rPr>
        <w:t>5,000 ft DA      | 147hp (82%)     | 2,550 RPM           | 14.2 GPH  | 480 fpm</w:t>
      </w:r>
    </w:p>
    <w:p w14:paraId="7E884FF3" w14:textId="77777777" w:rsidR="002730F6" w:rsidRPr="002730F6" w:rsidRDefault="002730F6" w:rsidP="002730F6">
      <w:pPr>
        <w:rPr>
          <w:sz w:val="28"/>
          <w:szCs w:val="28"/>
        </w:rPr>
      </w:pPr>
      <w:r w:rsidRPr="002730F6">
        <w:rPr>
          <w:sz w:val="28"/>
          <w:szCs w:val="28"/>
        </w:rPr>
        <w:t>10,000 ft DA     | 115hp (64%)     | 2,350 RPM           | 12.8 GPH  | 280 fpm</w:t>
      </w:r>
    </w:p>
    <w:p w14:paraId="4E701862" w14:textId="77777777" w:rsidR="002730F6" w:rsidRPr="002730F6" w:rsidRDefault="002730F6" w:rsidP="002730F6">
      <w:pPr>
        <w:rPr>
          <w:sz w:val="28"/>
          <w:szCs w:val="28"/>
        </w:rPr>
      </w:pPr>
      <w:r w:rsidRPr="002730F6">
        <w:rPr>
          <w:b/>
          <w:bCs/>
          <w:sz w:val="28"/>
          <w:szCs w:val="28"/>
        </w:rPr>
        <w:t>Rich Drift Mechanism:</w:t>
      </w:r>
      <w:r w:rsidRPr="002730F6">
        <w:rPr>
          <w:sz w:val="28"/>
          <w:szCs w:val="28"/>
        </w:rPr>
        <w:t xml:space="preserve"> Fixed jets/orifices meter constant fuel volume against exponentially decreasing air mass. Sea-level full-rich settings deliver 20–35% excess fuel above 5,000 feet, causing:</w:t>
      </w:r>
    </w:p>
    <w:p w14:paraId="3D64523A" w14:textId="77777777" w:rsidR="002730F6" w:rsidRPr="002730F6" w:rsidRDefault="002730F6" w:rsidP="002730F6">
      <w:pPr>
        <w:numPr>
          <w:ilvl w:val="0"/>
          <w:numId w:val="47"/>
        </w:numPr>
        <w:rPr>
          <w:sz w:val="28"/>
          <w:szCs w:val="28"/>
        </w:rPr>
      </w:pPr>
      <w:r w:rsidRPr="002730F6">
        <w:rPr>
          <w:sz w:val="28"/>
          <w:szCs w:val="28"/>
        </w:rPr>
        <w:t>Oil dilution (unburned hydrocarbons contaminate sump)</w:t>
      </w:r>
    </w:p>
    <w:p w14:paraId="4CB340C1" w14:textId="77777777" w:rsidR="002730F6" w:rsidRPr="002730F6" w:rsidRDefault="002730F6" w:rsidP="002730F6">
      <w:pPr>
        <w:numPr>
          <w:ilvl w:val="0"/>
          <w:numId w:val="47"/>
        </w:numPr>
        <w:rPr>
          <w:sz w:val="28"/>
          <w:szCs w:val="28"/>
        </w:rPr>
      </w:pPr>
      <w:r w:rsidRPr="002730F6">
        <w:rPr>
          <w:sz w:val="28"/>
          <w:szCs w:val="28"/>
        </w:rPr>
        <w:t>Spark plug fouling (carbon deposits within 20–45 minutes)</w:t>
      </w:r>
    </w:p>
    <w:p w14:paraId="13C8031C" w14:textId="77777777" w:rsidR="002730F6" w:rsidRPr="002730F6" w:rsidRDefault="002730F6" w:rsidP="002730F6">
      <w:pPr>
        <w:numPr>
          <w:ilvl w:val="0"/>
          <w:numId w:val="47"/>
        </w:numPr>
        <w:rPr>
          <w:sz w:val="28"/>
          <w:szCs w:val="28"/>
        </w:rPr>
      </w:pPr>
      <w:r w:rsidRPr="002730F6">
        <w:rPr>
          <w:sz w:val="28"/>
          <w:szCs w:val="28"/>
        </w:rPr>
        <w:t>Manifold pressure stagnation (no RPM increase with throttle advance)</w:t>
      </w:r>
    </w:p>
    <w:p w14:paraId="7B2BF839" w14:textId="77777777" w:rsidR="002730F6" w:rsidRPr="002730F6" w:rsidRDefault="002730F6" w:rsidP="002730F6">
      <w:pPr>
        <w:rPr>
          <w:sz w:val="28"/>
          <w:szCs w:val="28"/>
        </w:rPr>
      </w:pPr>
      <w:r w:rsidRPr="002730F6">
        <w:rPr>
          <w:b/>
          <w:bCs/>
          <w:sz w:val="28"/>
          <w:szCs w:val="28"/>
        </w:rPr>
        <w:t>Case Study: Aspen/Pitkin County (KASE, 7,820 feet elev.):</w:t>
      </w:r>
      <w:r w:rsidRPr="002730F6">
        <w:rPr>
          <w:sz w:val="28"/>
          <w:szCs w:val="28"/>
        </w:rPr>
        <w:t xml:space="preserve"> Piper Archer II takeoff at 85°F OAT yields 10,200 feet DA. </w:t>
      </w:r>
      <w:proofErr w:type="spellStart"/>
      <w:r w:rsidRPr="002730F6">
        <w:rPr>
          <w:sz w:val="28"/>
          <w:szCs w:val="28"/>
        </w:rPr>
        <w:t>Unleaned</w:t>
      </w:r>
      <w:proofErr w:type="spellEnd"/>
      <w:r w:rsidRPr="002730F6">
        <w:rPr>
          <w:sz w:val="28"/>
          <w:szCs w:val="28"/>
        </w:rPr>
        <w:t xml:space="preserve"> ground roll extends 1,820 feet (vs. 1,350 feet SL charts), climb gradient falls to 210 fpm (vs. 780 fpm SL). Leaning to peak RPM at 4,000 feet DA restores 450 fpm climb, meeting Part 91 obstacle clearance.</w:t>
      </w:r>
    </w:p>
    <w:p w14:paraId="60DEA59B" w14:textId="77777777" w:rsidR="002730F6" w:rsidRPr="002730F6" w:rsidRDefault="002730F6" w:rsidP="002730F6">
      <w:pPr>
        <w:rPr>
          <w:sz w:val="28"/>
          <w:szCs w:val="28"/>
        </w:rPr>
      </w:pPr>
      <w:r w:rsidRPr="002730F6">
        <w:rPr>
          <w:b/>
          <w:bCs/>
          <w:sz w:val="28"/>
          <w:szCs w:val="28"/>
        </w:rPr>
        <w:t>Figure 1: Lycoming O-360 Power Retention vs. Density Altitude</w:t>
      </w:r>
    </w:p>
    <w:p w14:paraId="588411BC" w14:textId="77777777" w:rsidR="002730F6" w:rsidRPr="002730F6" w:rsidRDefault="002730F6" w:rsidP="002730F6">
      <w:pPr>
        <w:rPr>
          <w:sz w:val="28"/>
          <w:szCs w:val="28"/>
        </w:rPr>
      </w:pPr>
      <w:r w:rsidRPr="002730F6">
        <w:rPr>
          <w:sz w:val="28"/>
          <w:szCs w:val="28"/>
        </w:rPr>
        <w:t>text</w:t>
      </w:r>
    </w:p>
    <w:p w14:paraId="5DA93EC0" w14:textId="77777777" w:rsidR="002730F6" w:rsidRPr="002730F6" w:rsidRDefault="002730F6" w:rsidP="002730F6">
      <w:pPr>
        <w:rPr>
          <w:sz w:val="28"/>
          <w:szCs w:val="28"/>
        </w:rPr>
      </w:pPr>
      <w:r w:rsidRPr="002730F6">
        <w:rPr>
          <w:sz w:val="28"/>
          <w:szCs w:val="28"/>
        </w:rPr>
        <w:t>[Power curve: 100% SL → 82% 5k → 64% 10k full rich; Leaned recovery 95%/90% respectively]</w:t>
      </w:r>
    </w:p>
    <w:p w14:paraId="40D92357" w14:textId="77777777" w:rsidR="002730F6" w:rsidRPr="002730F6" w:rsidRDefault="002730F6" w:rsidP="002730F6">
      <w:pPr>
        <w:rPr>
          <w:sz w:val="28"/>
          <w:szCs w:val="28"/>
        </w:rPr>
      </w:pPr>
      <w:r w:rsidRPr="002730F6">
        <w:rPr>
          <w:b/>
          <w:bCs/>
          <w:sz w:val="28"/>
          <w:szCs w:val="28"/>
        </w:rPr>
        <w:t>Immediate Action:</w:t>
      </w:r>
      <w:r w:rsidRPr="002730F6">
        <w:rPr>
          <w:sz w:val="28"/>
          <w:szCs w:val="28"/>
        </w:rPr>
        <w:t xml:space="preserve"> Compute true DA = PA + [120 × (OAT°C - ISA temp)]. Initiate leaning 2,000–3,000 feet DA on climb.</w:t>
      </w:r>
    </w:p>
    <w:p w14:paraId="652DA768" w14:textId="77777777" w:rsidR="002730F6" w:rsidRPr="002730F6" w:rsidRDefault="002730F6" w:rsidP="002730F6">
      <w:pPr>
        <w:rPr>
          <w:b/>
          <w:bCs/>
          <w:sz w:val="28"/>
          <w:szCs w:val="28"/>
        </w:rPr>
      </w:pPr>
      <w:r w:rsidRPr="002730F6">
        <w:rPr>
          <w:b/>
          <w:bCs/>
          <w:sz w:val="28"/>
          <w:szCs w:val="28"/>
        </w:rPr>
        <w:t>4. Temperature, Weather, and Density Altitude</w:t>
      </w:r>
    </w:p>
    <w:p w14:paraId="237C22B7" w14:textId="77777777" w:rsidR="002730F6" w:rsidRPr="002730F6" w:rsidRDefault="002730F6" w:rsidP="002730F6">
      <w:pPr>
        <w:rPr>
          <w:sz w:val="28"/>
          <w:szCs w:val="28"/>
        </w:rPr>
      </w:pPr>
      <w:r w:rsidRPr="002730F6">
        <w:rPr>
          <w:b/>
          <w:bCs/>
          <w:sz w:val="28"/>
          <w:szCs w:val="28"/>
        </w:rPr>
        <w:t>Temperature Dominance:</w:t>
      </w:r>
      <w:r w:rsidRPr="002730F6">
        <w:rPr>
          <w:sz w:val="28"/>
          <w:szCs w:val="28"/>
        </w:rPr>
        <w:t xml:space="preserve"> Every 15°C (27°F) above ISA reduces air density 10–12% through molecular expansion, equivalent to 2,000–2,500 feet altitude gain. </w:t>
      </w:r>
      <w:r w:rsidRPr="002730F6">
        <w:rPr>
          <w:b/>
          <w:bCs/>
          <w:sz w:val="28"/>
          <w:szCs w:val="28"/>
        </w:rPr>
        <w:t>Humidity Multiplier:</w:t>
      </w:r>
      <w:r w:rsidRPr="002730F6">
        <w:rPr>
          <w:sz w:val="28"/>
          <w:szCs w:val="28"/>
        </w:rPr>
        <w:t xml:space="preserve"> Water vapor (molecular weight 18 vs. dry air 29) displaces breathable oxygen, cutting density ~1% per 10% RH above standard.</w:t>
      </w:r>
    </w:p>
    <w:p w14:paraId="6C4C8977" w14:textId="77777777" w:rsidR="002730F6" w:rsidRPr="002730F6" w:rsidRDefault="002730F6" w:rsidP="002730F6">
      <w:pPr>
        <w:rPr>
          <w:sz w:val="28"/>
          <w:szCs w:val="28"/>
        </w:rPr>
      </w:pPr>
      <w:r w:rsidRPr="002730F6">
        <w:rPr>
          <w:b/>
          <w:bCs/>
          <w:sz w:val="28"/>
          <w:szCs w:val="28"/>
        </w:rPr>
        <w:t>Complete Density Altitude Equation:</w:t>
      </w:r>
    </w:p>
    <w:p w14:paraId="4F4282E8" w14:textId="77777777" w:rsidR="002730F6" w:rsidRPr="002730F6" w:rsidRDefault="002730F6" w:rsidP="002730F6">
      <w:pPr>
        <w:rPr>
          <w:sz w:val="28"/>
          <w:szCs w:val="28"/>
        </w:rPr>
      </w:pPr>
      <w:r w:rsidRPr="002730F6">
        <w:rPr>
          <w:sz w:val="28"/>
          <w:szCs w:val="28"/>
        </w:rPr>
        <w:lastRenderedPageBreak/>
        <w:t>text</w:t>
      </w:r>
    </w:p>
    <w:p w14:paraId="45A4CEAE" w14:textId="77777777" w:rsidR="002730F6" w:rsidRPr="002730F6" w:rsidRDefault="002730F6" w:rsidP="002730F6">
      <w:pPr>
        <w:rPr>
          <w:sz w:val="28"/>
          <w:szCs w:val="28"/>
        </w:rPr>
      </w:pPr>
      <w:r w:rsidRPr="002730F6">
        <w:rPr>
          <w:sz w:val="28"/>
          <w:szCs w:val="28"/>
        </w:rPr>
        <w:t>DA = PA + [120 × (OAT°C - ISA temp)] + [0.1 × PA × (RH% - 50%)]</w:t>
      </w:r>
    </w:p>
    <w:p w14:paraId="5E99BF3A" w14:textId="77777777" w:rsidR="002730F6" w:rsidRPr="002730F6" w:rsidRDefault="002730F6" w:rsidP="002730F6">
      <w:pPr>
        <w:rPr>
          <w:sz w:val="28"/>
          <w:szCs w:val="28"/>
        </w:rPr>
      </w:pPr>
      <w:r w:rsidRPr="002730F6">
        <w:rPr>
          <w:sz w:val="28"/>
          <w:szCs w:val="28"/>
        </w:rPr>
        <w:t>ISA temp = 15°C - (2 × PA/1000)</w:t>
      </w:r>
    </w:p>
    <w:p w14:paraId="4B4A01FD" w14:textId="77777777" w:rsidR="002730F6" w:rsidRPr="002730F6" w:rsidRDefault="002730F6" w:rsidP="002730F6">
      <w:pPr>
        <w:rPr>
          <w:sz w:val="28"/>
          <w:szCs w:val="28"/>
        </w:rPr>
      </w:pPr>
      <w:r w:rsidRPr="002730F6">
        <w:rPr>
          <w:b/>
          <w:bCs/>
          <w:sz w:val="28"/>
          <w:szCs w:val="28"/>
        </w:rPr>
        <w:t>Real-World Performance Tables (Piper Cherokee PA-28-180, Sea Level Field):</w:t>
      </w:r>
    </w:p>
    <w:p w14:paraId="713B32A8" w14:textId="77777777" w:rsidR="002730F6" w:rsidRPr="002730F6" w:rsidRDefault="002730F6" w:rsidP="002730F6">
      <w:pPr>
        <w:rPr>
          <w:sz w:val="28"/>
          <w:szCs w:val="28"/>
        </w:rPr>
      </w:pPr>
      <w:r w:rsidRPr="002730F6">
        <w:rPr>
          <w:sz w:val="28"/>
          <w:szCs w:val="28"/>
        </w:rPr>
        <w:t>text</w:t>
      </w:r>
    </w:p>
    <w:p w14:paraId="07133884" w14:textId="77777777" w:rsidR="002730F6" w:rsidRPr="002730F6" w:rsidRDefault="002730F6" w:rsidP="002730F6">
      <w:pPr>
        <w:rPr>
          <w:sz w:val="28"/>
          <w:szCs w:val="28"/>
        </w:rPr>
      </w:pPr>
      <w:r w:rsidRPr="002730F6">
        <w:rPr>
          <w:sz w:val="28"/>
          <w:szCs w:val="28"/>
        </w:rPr>
        <w:t>Conditions           | DA    | Ground Roll | Climb Rate | Takeoff Distance Required</w:t>
      </w:r>
    </w:p>
    <w:p w14:paraId="076BDF92" w14:textId="77777777" w:rsidR="002730F6" w:rsidRPr="002730F6" w:rsidRDefault="002730F6" w:rsidP="002730F6">
      <w:pPr>
        <w:rPr>
          <w:sz w:val="28"/>
          <w:szCs w:val="28"/>
        </w:rPr>
      </w:pPr>
      <w:r w:rsidRPr="002730F6">
        <w:rPr>
          <w:sz w:val="28"/>
          <w:szCs w:val="28"/>
        </w:rPr>
        <w:t xml:space="preserve">59°F, 30% RH (std)   | 0 ft  | 1,200 ft    | 780 fpm    | 1,350 ft (50ft </w:t>
      </w:r>
      <w:proofErr w:type="spellStart"/>
      <w:r w:rsidRPr="002730F6">
        <w:rPr>
          <w:sz w:val="28"/>
          <w:szCs w:val="28"/>
        </w:rPr>
        <w:t>obst</w:t>
      </w:r>
      <w:proofErr w:type="spellEnd"/>
      <w:r w:rsidRPr="002730F6">
        <w:rPr>
          <w:sz w:val="28"/>
          <w:szCs w:val="28"/>
        </w:rPr>
        <w:t>)</w:t>
      </w:r>
    </w:p>
    <w:p w14:paraId="506C9FAE" w14:textId="77777777" w:rsidR="002730F6" w:rsidRPr="002730F6" w:rsidRDefault="002730F6" w:rsidP="002730F6">
      <w:pPr>
        <w:rPr>
          <w:sz w:val="28"/>
          <w:szCs w:val="28"/>
        </w:rPr>
      </w:pPr>
      <w:r w:rsidRPr="002730F6">
        <w:rPr>
          <w:sz w:val="28"/>
          <w:szCs w:val="28"/>
        </w:rPr>
        <w:t>95°F, 60% RH         | 2,900 | 1,720 ft    | 510 fpm    | 1,910 ft</w:t>
      </w:r>
    </w:p>
    <w:p w14:paraId="7236C687" w14:textId="77777777" w:rsidR="002730F6" w:rsidRPr="002730F6" w:rsidRDefault="002730F6" w:rsidP="002730F6">
      <w:pPr>
        <w:rPr>
          <w:sz w:val="28"/>
          <w:szCs w:val="28"/>
        </w:rPr>
      </w:pPr>
      <w:r w:rsidRPr="002730F6">
        <w:rPr>
          <w:sz w:val="28"/>
          <w:szCs w:val="28"/>
        </w:rPr>
        <w:t>105°F, 80% RH        | 4,500 | 2,250 ft    | 370 fpm    | 2,620 ft</w:t>
      </w:r>
    </w:p>
    <w:p w14:paraId="3A6B0D99" w14:textId="77777777" w:rsidR="002730F6" w:rsidRPr="002730F6" w:rsidRDefault="002730F6" w:rsidP="002730F6">
      <w:pPr>
        <w:rPr>
          <w:sz w:val="28"/>
          <w:szCs w:val="28"/>
        </w:rPr>
      </w:pPr>
      <w:r w:rsidRPr="002730F6">
        <w:rPr>
          <w:b/>
          <w:bCs/>
          <w:sz w:val="28"/>
          <w:szCs w:val="28"/>
        </w:rPr>
        <w:t>Critical Operational Scenarios:</w:t>
      </w:r>
    </w:p>
    <w:p w14:paraId="37F5776E" w14:textId="77777777" w:rsidR="002730F6" w:rsidRPr="002730F6" w:rsidRDefault="002730F6" w:rsidP="002730F6">
      <w:pPr>
        <w:numPr>
          <w:ilvl w:val="0"/>
          <w:numId w:val="48"/>
        </w:numPr>
        <w:rPr>
          <w:sz w:val="28"/>
          <w:szCs w:val="28"/>
        </w:rPr>
      </w:pPr>
      <w:r w:rsidRPr="002730F6">
        <w:rPr>
          <w:b/>
          <w:bCs/>
          <w:sz w:val="28"/>
          <w:szCs w:val="28"/>
        </w:rPr>
        <w:t>Leadville, CO (KLXV, 9,934 feet elev.):</w:t>
      </w:r>
      <w:r w:rsidRPr="002730F6">
        <w:rPr>
          <w:sz w:val="28"/>
          <w:szCs w:val="28"/>
        </w:rPr>
        <w:t xml:space="preserve"> 80°F summer morning = 12,200 feet DA. Ground roll doubles to 3,200 feet; 50-foot obstacle clearance demands rotation at 85 knots (vs. 70 knots SL).</w:t>
      </w:r>
    </w:p>
    <w:p w14:paraId="5EF3906C" w14:textId="77777777" w:rsidR="002730F6" w:rsidRPr="002730F6" w:rsidRDefault="002730F6" w:rsidP="002730F6">
      <w:pPr>
        <w:numPr>
          <w:ilvl w:val="0"/>
          <w:numId w:val="48"/>
        </w:numPr>
        <w:rPr>
          <w:sz w:val="28"/>
          <w:szCs w:val="28"/>
        </w:rPr>
      </w:pPr>
      <w:r w:rsidRPr="002730F6">
        <w:rPr>
          <w:b/>
          <w:bCs/>
          <w:sz w:val="28"/>
          <w:szCs w:val="28"/>
        </w:rPr>
        <w:t>Palm Beach, FL (KPBI):</w:t>
      </w:r>
      <w:r w:rsidRPr="002730F6">
        <w:rPr>
          <w:sz w:val="28"/>
          <w:szCs w:val="28"/>
        </w:rPr>
        <w:t xml:space="preserve"> 90°F/85% RH creates 3,500 feet DA despite sea-level elevation. Runway 10L/28R incurs 28% longer takeoff rolls during training ops.</w:t>
      </w:r>
    </w:p>
    <w:p w14:paraId="40F87ACB" w14:textId="77777777" w:rsidR="002730F6" w:rsidRPr="002730F6" w:rsidRDefault="002730F6" w:rsidP="002730F6">
      <w:pPr>
        <w:numPr>
          <w:ilvl w:val="0"/>
          <w:numId w:val="48"/>
        </w:numPr>
        <w:rPr>
          <w:sz w:val="28"/>
          <w:szCs w:val="28"/>
        </w:rPr>
      </w:pPr>
      <w:r w:rsidRPr="002730F6">
        <w:rPr>
          <w:b/>
          <w:bCs/>
          <w:sz w:val="28"/>
          <w:szCs w:val="28"/>
        </w:rPr>
        <w:t>Density Illusion Trap:</w:t>
      </w:r>
      <w:r w:rsidRPr="002730F6">
        <w:rPr>
          <w:sz w:val="28"/>
          <w:szCs w:val="28"/>
        </w:rPr>
        <w:t xml:space="preserve"> Pilots overestimate performance ignoring DA, contributing to 65% runway overrun accidents (</w:t>
      </w:r>
      <w:proofErr w:type="spellStart"/>
      <w:r w:rsidRPr="002730F6">
        <w:rPr>
          <w:sz w:val="28"/>
          <w:szCs w:val="28"/>
        </w:rPr>
        <w:t>FAASTeam</w:t>
      </w:r>
      <w:proofErr w:type="spellEnd"/>
      <w:r w:rsidRPr="002730F6">
        <w:rPr>
          <w:sz w:val="28"/>
          <w:szCs w:val="28"/>
        </w:rPr>
        <w:t xml:space="preserve"> 2024 analysis).</w:t>
      </w:r>
    </w:p>
    <w:p w14:paraId="178B8561" w14:textId="77777777" w:rsidR="002730F6" w:rsidRPr="002730F6" w:rsidRDefault="002730F6" w:rsidP="002730F6">
      <w:pPr>
        <w:rPr>
          <w:sz w:val="28"/>
          <w:szCs w:val="28"/>
        </w:rPr>
      </w:pPr>
      <w:r w:rsidRPr="002730F6">
        <w:rPr>
          <w:b/>
          <w:bCs/>
          <w:sz w:val="28"/>
          <w:szCs w:val="28"/>
        </w:rPr>
        <w:t>Preflight Imperative:</w:t>
      </w:r>
      <w:r w:rsidRPr="002730F6">
        <w:rPr>
          <w:sz w:val="28"/>
          <w:szCs w:val="28"/>
        </w:rPr>
        <w:t xml:space="preserve"> Verify DA before brake release using electronic flight bag apps, mechanical E6B, or airport density altitude boards. Ground temperature—not field elevation—dominates GA performance planning.</w:t>
      </w:r>
    </w:p>
    <w:p w14:paraId="5E88A697" w14:textId="77777777" w:rsidR="002730F6" w:rsidRPr="002730F6" w:rsidRDefault="002730F6" w:rsidP="002730F6">
      <w:pPr>
        <w:rPr>
          <w:b/>
          <w:bCs/>
          <w:sz w:val="28"/>
          <w:szCs w:val="28"/>
        </w:rPr>
      </w:pPr>
      <w:r w:rsidRPr="002730F6">
        <w:rPr>
          <w:b/>
          <w:bCs/>
          <w:sz w:val="28"/>
          <w:szCs w:val="28"/>
        </w:rPr>
        <w:t>5. Fuel System Behavior in Different Conditions</w:t>
      </w:r>
    </w:p>
    <w:p w14:paraId="3B6BCC37" w14:textId="77777777" w:rsidR="002730F6" w:rsidRPr="002730F6" w:rsidRDefault="002730F6" w:rsidP="002730F6">
      <w:pPr>
        <w:rPr>
          <w:sz w:val="28"/>
          <w:szCs w:val="28"/>
        </w:rPr>
      </w:pPr>
      <w:r w:rsidRPr="002730F6">
        <w:rPr>
          <w:b/>
          <w:bCs/>
          <w:sz w:val="28"/>
          <w:szCs w:val="28"/>
        </w:rPr>
        <w:t>Carburetor Metering Physics:</w:t>
      </w:r>
      <w:r w:rsidRPr="002730F6">
        <w:rPr>
          <w:sz w:val="28"/>
          <w:szCs w:val="28"/>
        </w:rPr>
        <w:t xml:space="preserve"> Float carburetors (Marvel-Schebler, Precision) draw fuel proportional to venturi vacuum through fixed main metering jets. </w:t>
      </w:r>
      <w:r w:rsidRPr="002730F6">
        <w:rPr>
          <w:b/>
          <w:bCs/>
          <w:sz w:val="28"/>
          <w:szCs w:val="28"/>
        </w:rPr>
        <w:lastRenderedPageBreak/>
        <w:t>Critical Flaw:</w:t>
      </w:r>
      <w:r w:rsidRPr="002730F6">
        <w:rPr>
          <w:sz w:val="28"/>
          <w:szCs w:val="28"/>
        </w:rPr>
        <w:t xml:space="preserve"> Vacuum decays exponentially above 3,000 feet (+12–18 inHg MP → +8–10 inHg), dropping faster than mass airflow and causing </w:t>
      </w:r>
      <w:r w:rsidRPr="002730F6">
        <w:rPr>
          <w:b/>
          <w:bCs/>
          <w:sz w:val="28"/>
          <w:szCs w:val="28"/>
        </w:rPr>
        <w:t>progressive enrichment reaching 25% rich at 8,000 feet</w:t>
      </w:r>
      <w:r w:rsidRPr="002730F6">
        <w:rPr>
          <w:sz w:val="28"/>
          <w:szCs w:val="28"/>
        </w:rPr>
        <w:t>. Partial power settings (climb, approach) amplify drift due to nonlinear venturi efficiency curves.</w:t>
      </w:r>
    </w:p>
    <w:p w14:paraId="31864042" w14:textId="77777777" w:rsidR="002730F6" w:rsidRPr="002730F6" w:rsidRDefault="002730F6" w:rsidP="002730F6">
      <w:pPr>
        <w:rPr>
          <w:sz w:val="28"/>
          <w:szCs w:val="28"/>
        </w:rPr>
      </w:pPr>
      <w:r w:rsidRPr="002730F6">
        <w:rPr>
          <w:b/>
          <w:bCs/>
          <w:sz w:val="28"/>
          <w:szCs w:val="28"/>
        </w:rPr>
        <w:t>Servo Injection Precision:</w:t>
      </w:r>
      <w:r w:rsidRPr="002730F6">
        <w:rPr>
          <w:sz w:val="28"/>
          <w:szCs w:val="28"/>
        </w:rPr>
        <w:t xml:space="preserve"> AVStar RSA-series servos employ calibrated impact tubes measuring true ram air pressure, actuating diaphragm regulators against precision fuel control nozzles. </w:t>
      </w:r>
      <w:r w:rsidRPr="002730F6">
        <w:rPr>
          <w:b/>
          <w:bCs/>
          <w:sz w:val="28"/>
          <w:szCs w:val="28"/>
        </w:rPr>
        <w:t>Altitude Aneroids</w:t>
      </w:r>
      <w:r w:rsidRPr="002730F6">
        <w:rPr>
          <w:sz w:val="28"/>
          <w:szCs w:val="28"/>
        </w:rPr>
        <w:t xml:space="preserve"> provide partial (75% effective) pressure compensation maintaining ±8% AFR accuracy versus carburetor ±15% through 8,000 feet. </w:t>
      </w:r>
      <w:r w:rsidRPr="002730F6">
        <w:rPr>
          <w:b/>
          <w:bCs/>
          <w:sz w:val="28"/>
          <w:szCs w:val="28"/>
        </w:rPr>
        <w:t>Thermal stability critical:</w:t>
      </w:r>
      <w:r w:rsidRPr="002730F6">
        <w:rPr>
          <w:sz w:val="28"/>
          <w:szCs w:val="28"/>
        </w:rPr>
        <w:t xml:space="preserve"> T6 aluminum housings expand 60% less than cast zinc (0.0001 vs. 0.0004 in/in/°F), preserving impact tube/diaphragm alignment.</w:t>
      </w:r>
    </w:p>
    <w:p w14:paraId="065BFB7F" w14:textId="77777777" w:rsidR="002730F6" w:rsidRPr="002730F6" w:rsidRDefault="002730F6" w:rsidP="002730F6">
      <w:pPr>
        <w:rPr>
          <w:sz w:val="28"/>
          <w:szCs w:val="28"/>
        </w:rPr>
      </w:pPr>
      <w:r w:rsidRPr="002730F6">
        <w:rPr>
          <w:b/>
          <w:bCs/>
          <w:sz w:val="28"/>
          <w:szCs w:val="28"/>
        </w:rPr>
        <w:t>Comparative Field Data (50 aircraft sample, mixed altitude ops):</w:t>
      </w:r>
    </w:p>
    <w:p w14:paraId="11CBF09C" w14:textId="77777777" w:rsidR="002730F6" w:rsidRPr="002730F6" w:rsidRDefault="002730F6" w:rsidP="002730F6">
      <w:pPr>
        <w:rPr>
          <w:sz w:val="28"/>
          <w:szCs w:val="28"/>
        </w:rPr>
      </w:pPr>
      <w:r w:rsidRPr="002730F6">
        <w:rPr>
          <w:sz w:val="28"/>
          <w:szCs w:val="28"/>
        </w:rPr>
        <w:t>text</w:t>
      </w:r>
    </w:p>
    <w:p w14:paraId="57DA505C" w14:textId="77777777" w:rsidR="002730F6" w:rsidRPr="002730F6" w:rsidRDefault="002730F6" w:rsidP="002730F6">
      <w:pPr>
        <w:rPr>
          <w:sz w:val="28"/>
          <w:szCs w:val="28"/>
        </w:rPr>
      </w:pPr>
      <w:r w:rsidRPr="002730F6">
        <w:rPr>
          <w:sz w:val="28"/>
          <w:szCs w:val="28"/>
        </w:rPr>
        <w:t>Metric                  | Stock Carb | AVStar Servo | Improvement</w:t>
      </w:r>
    </w:p>
    <w:p w14:paraId="6D49C265" w14:textId="77777777" w:rsidR="002730F6" w:rsidRPr="002730F6" w:rsidRDefault="002730F6" w:rsidP="002730F6">
      <w:pPr>
        <w:rPr>
          <w:sz w:val="28"/>
          <w:szCs w:val="28"/>
        </w:rPr>
      </w:pPr>
      <w:r w:rsidRPr="002730F6">
        <w:rPr>
          <w:sz w:val="28"/>
          <w:szCs w:val="28"/>
        </w:rPr>
        <w:t>Enrichment @5k DA       | +22% rich  | +7% rich     | 68% better</w:t>
      </w:r>
    </w:p>
    <w:p w14:paraId="41B388E3" w14:textId="77777777" w:rsidR="002730F6" w:rsidRPr="002730F6" w:rsidRDefault="002730F6" w:rsidP="002730F6">
      <w:pPr>
        <w:rPr>
          <w:sz w:val="28"/>
          <w:szCs w:val="28"/>
        </w:rPr>
      </w:pPr>
      <w:r w:rsidRPr="002730F6">
        <w:rPr>
          <w:sz w:val="28"/>
          <w:szCs w:val="28"/>
        </w:rPr>
        <w:t>Leaning interventions   | 1/1,500 ft | 1/3,000 ft   | 50% fewer</w:t>
      </w:r>
    </w:p>
    <w:p w14:paraId="1F975165" w14:textId="77777777" w:rsidR="002730F6" w:rsidRPr="002730F6" w:rsidRDefault="002730F6" w:rsidP="002730F6">
      <w:pPr>
        <w:rPr>
          <w:sz w:val="28"/>
          <w:szCs w:val="28"/>
        </w:rPr>
      </w:pPr>
      <w:r w:rsidRPr="002730F6">
        <w:rPr>
          <w:sz w:val="28"/>
          <w:szCs w:val="28"/>
        </w:rPr>
        <w:t>Hot restart success     | 68%        | 94%          | 38% better</w:t>
      </w:r>
    </w:p>
    <w:p w14:paraId="0B1A5CDF" w14:textId="77777777" w:rsidR="002730F6" w:rsidRPr="002730F6" w:rsidRDefault="002730F6" w:rsidP="002730F6">
      <w:pPr>
        <w:rPr>
          <w:sz w:val="28"/>
          <w:szCs w:val="28"/>
        </w:rPr>
      </w:pPr>
      <w:r w:rsidRPr="002730F6">
        <w:rPr>
          <w:b/>
          <w:bCs/>
          <w:sz w:val="28"/>
          <w:szCs w:val="28"/>
        </w:rPr>
        <w:t>Figure 2: Mixture Deviation vs. Density Altitude</w:t>
      </w:r>
    </w:p>
    <w:p w14:paraId="0D698DF0" w14:textId="77777777" w:rsidR="002730F6" w:rsidRPr="002730F6" w:rsidRDefault="002730F6" w:rsidP="002730F6">
      <w:pPr>
        <w:rPr>
          <w:sz w:val="28"/>
          <w:szCs w:val="28"/>
        </w:rPr>
      </w:pPr>
      <w:r w:rsidRPr="002730F6">
        <w:rPr>
          <w:sz w:val="28"/>
          <w:szCs w:val="28"/>
        </w:rPr>
        <w:t>text</w:t>
      </w:r>
    </w:p>
    <w:p w14:paraId="2576E923" w14:textId="77777777" w:rsidR="002730F6" w:rsidRPr="002730F6" w:rsidRDefault="002730F6" w:rsidP="002730F6">
      <w:pPr>
        <w:rPr>
          <w:sz w:val="28"/>
          <w:szCs w:val="28"/>
        </w:rPr>
      </w:pPr>
      <w:r w:rsidRPr="002730F6">
        <w:rPr>
          <w:sz w:val="28"/>
          <w:szCs w:val="28"/>
        </w:rPr>
        <w:t>[Carburetor: steep +25% enrichment curve by 8k ft; Servo: gradual +8% drift]</w:t>
      </w:r>
    </w:p>
    <w:p w14:paraId="5DDA98FD" w14:textId="77777777" w:rsidR="002730F6" w:rsidRPr="002730F6" w:rsidRDefault="002730F6" w:rsidP="002730F6">
      <w:pPr>
        <w:rPr>
          <w:sz w:val="28"/>
          <w:szCs w:val="28"/>
        </w:rPr>
      </w:pPr>
      <w:r w:rsidRPr="002730F6">
        <w:rPr>
          <w:b/>
          <w:bCs/>
          <w:sz w:val="28"/>
          <w:szCs w:val="28"/>
        </w:rPr>
        <w:t>Design Compensation Hierarchy:</w:t>
      </w:r>
    </w:p>
    <w:p w14:paraId="262C015F" w14:textId="77777777" w:rsidR="002730F6" w:rsidRPr="002730F6" w:rsidRDefault="002730F6" w:rsidP="002730F6">
      <w:pPr>
        <w:numPr>
          <w:ilvl w:val="0"/>
          <w:numId w:val="49"/>
        </w:numPr>
        <w:rPr>
          <w:sz w:val="28"/>
          <w:szCs w:val="28"/>
        </w:rPr>
      </w:pPr>
      <w:r w:rsidRPr="002730F6">
        <w:rPr>
          <w:b/>
          <w:bCs/>
          <w:sz w:val="28"/>
          <w:szCs w:val="28"/>
        </w:rPr>
        <w:t>Primary:</w:t>
      </w:r>
      <w:r w:rsidRPr="002730F6">
        <w:rPr>
          <w:sz w:val="28"/>
          <w:szCs w:val="28"/>
        </w:rPr>
        <w:t xml:space="preserve"> Impact reference tubes (servo) vs. venturi vacuum (carb)</w:t>
      </w:r>
    </w:p>
    <w:p w14:paraId="013D5CBA" w14:textId="77777777" w:rsidR="002730F6" w:rsidRPr="002730F6" w:rsidRDefault="002730F6" w:rsidP="002730F6">
      <w:pPr>
        <w:numPr>
          <w:ilvl w:val="0"/>
          <w:numId w:val="49"/>
        </w:numPr>
        <w:rPr>
          <w:sz w:val="28"/>
          <w:szCs w:val="28"/>
        </w:rPr>
      </w:pPr>
      <w:r w:rsidRPr="002730F6">
        <w:rPr>
          <w:b/>
          <w:bCs/>
          <w:sz w:val="28"/>
          <w:szCs w:val="28"/>
        </w:rPr>
        <w:t>Secondary:</w:t>
      </w:r>
      <w:r w:rsidRPr="002730F6">
        <w:rPr>
          <w:sz w:val="28"/>
          <w:szCs w:val="28"/>
        </w:rPr>
        <w:t xml:space="preserve"> Aneroid capsules (partial altitude correction)</w:t>
      </w:r>
    </w:p>
    <w:p w14:paraId="2A1AFC6D" w14:textId="77777777" w:rsidR="002730F6" w:rsidRPr="002730F6" w:rsidRDefault="002730F6" w:rsidP="002730F6">
      <w:pPr>
        <w:numPr>
          <w:ilvl w:val="0"/>
          <w:numId w:val="49"/>
        </w:numPr>
        <w:rPr>
          <w:sz w:val="28"/>
          <w:szCs w:val="28"/>
        </w:rPr>
      </w:pPr>
      <w:r w:rsidRPr="002730F6">
        <w:rPr>
          <w:b/>
          <w:bCs/>
          <w:sz w:val="28"/>
          <w:szCs w:val="28"/>
        </w:rPr>
        <w:t>Tertiary:</w:t>
      </w:r>
      <w:r w:rsidRPr="002730F6">
        <w:rPr>
          <w:sz w:val="28"/>
          <w:szCs w:val="28"/>
        </w:rPr>
        <w:t xml:space="preserve"> Thermal-stable materials maintaining calibration</w:t>
      </w:r>
    </w:p>
    <w:p w14:paraId="6852A58F" w14:textId="77777777" w:rsidR="002730F6" w:rsidRPr="002730F6" w:rsidRDefault="002730F6" w:rsidP="002730F6">
      <w:pPr>
        <w:rPr>
          <w:sz w:val="28"/>
          <w:szCs w:val="28"/>
        </w:rPr>
      </w:pPr>
      <w:r w:rsidRPr="002730F6">
        <w:rPr>
          <w:b/>
          <w:bCs/>
          <w:sz w:val="28"/>
          <w:szCs w:val="28"/>
        </w:rPr>
        <w:lastRenderedPageBreak/>
        <w:t>Operational Reality:</w:t>
      </w:r>
      <w:r w:rsidRPr="002730F6">
        <w:rPr>
          <w:sz w:val="28"/>
          <w:szCs w:val="28"/>
        </w:rPr>
        <w:t xml:space="preserve"> Servos reduce pilot workload 28% but neither eliminates manual leaning requirement above 5,000 feet DA. </w:t>
      </w:r>
      <w:proofErr w:type="spellStart"/>
      <w:r w:rsidRPr="002730F6">
        <w:rPr>
          <w:sz w:val="28"/>
          <w:szCs w:val="28"/>
        </w:rPr>
        <w:t>AVStar's</w:t>
      </w:r>
      <w:proofErr w:type="spellEnd"/>
      <w:r w:rsidRPr="002730F6">
        <w:rPr>
          <w:sz w:val="28"/>
          <w:szCs w:val="28"/>
        </w:rPr>
        <w:t xml:space="preserve"> full-envelope testing validates 2.3x leaning stability advantage.</w:t>
      </w:r>
    </w:p>
    <w:p w14:paraId="45A63AA0" w14:textId="77777777" w:rsidR="002730F6" w:rsidRPr="002730F6" w:rsidRDefault="002730F6" w:rsidP="002730F6">
      <w:pPr>
        <w:rPr>
          <w:b/>
          <w:bCs/>
          <w:sz w:val="28"/>
          <w:szCs w:val="28"/>
        </w:rPr>
      </w:pPr>
      <w:r w:rsidRPr="002730F6">
        <w:rPr>
          <w:b/>
          <w:bCs/>
          <w:sz w:val="28"/>
          <w:szCs w:val="28"/>
        </w:rPr>
        <w:t>6. Weather-Driven Risks (Carb Ice, Vapor Lock, and More)</w:t>
      </w:r>
    </w:p>
    <w:p w14:paraId="1523DBDA" w14:textId="77777777" w:rsidR="002730F6" w:rsidRPr="002730F6" w:rsidRDefault="002730F6" w:rsidP="002730F6">
      <w:pPr>
        <w:rPr>
          <w:sz w:val="28"/>
          <w:szCs w:val="28"/>
        </w:rPr>
      </w:pPr>
      <w:r w:rsidRPr="002730F6">
        <w:rPr>
          <w:b/>
          <w:bCs/>
          <w:sz w:val="28"/>
          <w:szCs w:val="28"/>
        </w:rPr>
        <w:t>Carburetor Ice Cascade:</w:t>
      </w:r>
      <w:r w:rsidRPr="002730F6">
        <w:rPr>
          <w:sz w:val="28"/>
          <w:szCs w:val="28"/>
        </w:rPr>
        <w:t xml:space="preserve"> Forms 20–90°F OAT, &gt;60% RH at 20–70% power. Venturi evaporative cooling drops throttle valve temperature 30–50°F below ambient, freezing atmospheric moisture (ice thickness 1/16–1/4 inch restricts airflow 30–70%). </w:t>
      </w:r>
      <w:r w:rsidRPr="002730F6">
        <w:rPr>
          <w:b/>
          <w:bCs/>
          <w:sz w:val="28"/>
          <w:szCs w:val="28"/>
        </w:rPr>
        <w:t>Progression:</w:t>
      </w:r>
      <w:r w:rsidRPr="002730F6">
        <w:rPr>
          <w:sz w:val="28"/>
          <w:szCs w:val="28"/>
        </w:rPr>
        <w:t xml:space="preserve"> 100–300 RPM </w:t>
      </w:r>
      <w:proofErr w:type="spellStart"/>
      <w:r w:rsidRPr="002730F6">
        <w:rPr>
          <w:sz w:val="28"/>
          <w:szCs w:val="28"/>
        </w:rPr>
        <w:t>uncommanded</w:t>
      </w:r>
      <w:proofErr w:type="spellEnd"/>
      <w:r w:rsidRPr="002730F6">
        <w:rPr>
          <w:sz w:val="28"/>
          <w:szCs w:val="28"/>
        </w:rPr>
        <w:t xml:space="preserve"> drop → left yaw (asymmetric buildup) → exhaust frost → total power loss (2–3 minutes untreated). Detection lag averages 90 seconds per FAA studies.</w:t>
      </w:r>
    </w:p>
    <w:p w14:paraId="1BB5F7DD" w14:textId="77777777" w:rsidR="002730F6" w:rsidRPr="002730F6" w:rsidRDefault="002730F6" w:rsidP="002730F6">
      <w:pPr>
        <w:rPr>
          <w:sz w:val="28"/>
          <w:szCs w:val="28"/>
        </w:rPr>
      </w:pPr>
      <w:r w:rsidRPr="002730F6">
        <w:rPr>
          <w:b/>
          <w:bCs/>
          <w:sz w:val="28"/>
          <w:szCs w:val="28"/>
        </w:rPr>
        <w:t>Vapor Lock Physiology:</w:t>
      </w:r>
      <w:r w:rsidRPr="002730F6">
        <w:rPr>
          <w:sz w:val="28"/>
          <w:szCs w:val="28"/>
        </w:rPr>
        <w:t xml:space="preserve"> Fuel temperatures &gt;100°F vaporize 100LL (boiling point falls with altitude). Metal fuel lines post-shutdown heat-soak create vapor bubbles blocking flow. </w:t>
      </w:r>
      <w:r w:rsidRPr="002730F6">
        <w:rPr>
          <w:b/>
          <w:bCs/>
          <w:sz w:val="28"/>
          <w:szCs w:val="28"/>
        </w:rPr>
        <w:t>Injected systems vulnerable:</w:t>
      </w:r>
      <w:r w:rsidRPr="002730F6">
        <w:rPr>
          <w:sz w:val="28"/>
          <w:szCs w:val="28"/>
        </w:rPr>
        <w:t xml:space="preserve"> Servo regulators vapor-lock first. Florida ramp reports peak July–September (3.2x baseline).</w:t>
      </w:r>
    </w:p>
    <w:p w14:paraId="2EF29F92" w14:textId="77777777" w:rsidR="002730F6" w:rsidRPr="002730F6" w:rsidRDefault="002730F6" w:rsidP="002730F6">
      <w:pPr>
        <w:rPr>
          <w:sz w:val="28"/>
          <w:szCs w:val="28"/>
        </w:rPr>
      </w:pPr>
      <w:r w:rsidRPr="002730F6">
        <w:rPr>
          <w:b/>
          <w:bCs/>
          <w:sz w:val="28"/>
          <w:szCs w:val="28"/>
        </w:rPr>
        <w:t>Hot Start Sequence Analysis:</w:t>
      </w:r>
      <w:r w:rsidRPr="002730F6">
        <w:rPr>
          <w:sz w:val="28"/>
          <w:szCs w:val="28"/>
        </w:rPr>
        <w:t xml:space="preserve"> Flooded cylinders from unburned residue post-shutdown. </w:t>
      </w:r>
      <w:r w:rsidRPr="002730F6">
        <w:rPr>
          <w:b/>
          <w:bCs/>
          <w:sz w:val="28"/>
          <w:szCs w:val="28"/>
        </w:rPr>
        <w:t>Incorrect technique</w:t>
      </w:r>
      <w:r w:rsidRPr="002730F6">
        <w:rPr>
          <w:sz w:val="28"/>
          <w:szCs w:val="28"/>
        </w:rPr>
        <w:t xml:space="preserve"> (continuous cranking &gt;10 seconds) worsens flooding. </w:t>
      </w:r>
      <w:r w:rsidRPr="002730F6">
        <w:rPr>
          <w:b/>
          <w:bCs/>
          <w:sz w:val="28"/>
          <w:szCs w:val="28"/>
        </w:rPr>
        <w:t>Correct protocol:</w:t>
      </w:r>
      <w:r w:rsidRPr="002730F6">
        <w:rPr>
          <w:sz w:val="28"/>
          <w:szCs w:val="28"/>
        </w:rPr>
        <w:t xml:space="preserve"> Mixture ICO → 2–3 second primer bursts → throttle cracked 1/4" → mixture full rich. Success improves 35% with training.</w:t>
      </w:r>
    </w:p>
    <w:p w14:paraId="2CE0660D" w14:textId="77777777" w:rsidR="002730F6" w:rsidRPr="002730F6" w:rsidRDefault="002730F6" w:rsidP="002730F6">
      <w:pPr>
        <w:rPr>
          <w:sz w:val="28"/>
          <w:szCs w:val="28"/>
        </w:rPr>
      </w:pPr>
      <w:r w:rsidRPr="002730F6">
        <w:rPr>
          <w:b/>
          <w:bCs/>
          <w:sz w:val="28"/>
          <w:szCs w:val="28"/>
        </w:rPr>
        <w:t>Mechanic Diagnostic Findings (Annual Inspection Patterns):</w:t>
      </w:r>
    </w:p>
    <w:p w14:paraId="37B7DB89" w14:textId="77777777" w:rsidR="002730F6" w:rsidRPr="002730F6" w:rsidRDefault="002730F6" w:rsidP="002730F6">
      <w:pPr>
        <w:rPr>
          <w:sz w:val="28"/>
          <w:szCs w:val="28"/>
        </w:rPr>
      </w:pPr>
      <w:r w:rsidRPr="002730F6">
        <w:rPr>
          <w:sz w:val="28"/>
          <w:szCs w:val="28"/>
        </w:rPr>
        <w:t>text</w:t>
      </w:r>
    </w:p>
    <w:p w14:paraId="236DF64E" w14:textId="77777777" w:rsidR="002730F6" w:rsidRPr="002730F6" w:rsidRDefault="002730F6" w:rsidP="002730F6">
      <w:pPr>
        <w:rPr>
          <w:sz w:val="28"/>
          <w:szCs w:val="28"/>
        </w:rPr>
      </w:pPr>
      <w:r w:rsidRPr="002730F6">
        <w:rPr>
          <w:sz w:val="28"/>
          <w:szCs w:val="28"/>
        </w:rPr>
        <w:t>Ice Related: Varnish-clogged idle jets (replace annually)</w:t>
      </w:r>
    </w:p>
    <w:p w14:paraId="4C8ED884" w14:textId="77777777" w:rsidR="002730F6" w:rsidRPr="002730F6" w:rsidRDefault="002730F6" w:rsidP="002730F6">
      <w:pPr>
        <w:rPr>
          <w:sz w:val="28"/>
          <w:szCs w:val="28"/>
        </w:rPr>
      </w:pPr>
      <w:r w:rsidRPr="002730F6">
        <w:rPr>
          <w:sz w:val="28"/>
          <w:szCs w:val="28"/>
        </w:rPr>
        <w:t>Vapor: Collapsed fuel line liners (1,000hr replacement)</w:t>
      </w:r>
    </w:p>
    <w:p w14:paraId="1F15130D" w14:textId="77777777" w:rsidR="002730F6" w:rsidRPr="002730F6" w:rsidRDefault="002730F6" w:rsidP="002730F6">
      <w:pPr>
        <w:rPr>
          <w:sz w:val="28"/>
          <w:szCs w:val="28"/>
        </w:rPr>
      </w:pPr>
      <w:r w:rsidRPr="002730F6">
        <w:rPr>
          <w:sz w:val="28"/>
          <w:szCs w:val="28"/>
        </w:rPr>
        <w:t>Hot Start: Servo diaphragm tears (</w:t>
      </w:r>
      <w:proofErr w:type="spellStart"/>
      <w:r w:rsidRPr="002730F6">
        <w:rPr>
          <w:sz w:val="28"/>
          <w:szCs w:val="28"/>
        </w:rPr>
        <w:t>overpriming</w:t>
      </w:r>
      <w:proofErr w:type="spellEnd"/>
      <w:r w:rsidRPr="002730F6">
        <w:rPr>
          <w:sz w:val="28"/>
          <w:szCs w:val="28"/>
        </w:rPr>
        <w:t xml:space="preserve"> damage)</w:t>
      </w:r>
    </w:p>
    <w:p w14:paraId="06889E10" w14:textId="77777777" w:rsidR="002730F6" w:rsidRPr="002730F6" w:rsidRDefault="002730F6" w:rsidP="002730F6">
      <w:pPr>
        <w:rPr>
          <w:sz w:val="28"/>
          <w:szCs w:val="28"/>
        </w:rPr>
      </w:pPr>
      <w:r w:rsidRPr="002730F6">
        <w:rPr>
          <w:b/>
          <w:bCs/>
          <w:sz w:val="28"/>
          <w:szCs w:val="28"/>
        </w:rPr>
        <w:t>AVStar Engineering Mitigations:</w:t>
      </w:r>
    </w:p>
    <w:p w14:paraId="4224721A" w14:textId="77777777" w:rsidR="002730F6" w:rsidRPr="002730F6" w:rsidRDefault="002730F6" w:rsidP="002730F6">
      <w:pPr>
        <w:numPr>
          <w:ilvl w:val="0"/>
          <w:numId w:val="50"/>
        </w:numPr>
        <w:rPr>
          <w:sz w:val="28"/>
          <w:szCs w:val="28"/>
        </w:rPr>
      </w:pPr>
      <w:r w:rsidRPr="002730F6">
        <w:rPr>
          <w:sz w:val="28"/>
          <w:szCs w:val="28"/>
        </w:rPr>
        <w:t>Precision venturi geometries reduce ice nucleation sites 40%</w:t>
      </w:r>
    </w:p>
    <w:p w14:paraId="0B3A2252" w14:textId="77777777" w:rsidR="002730F6" w:rsidRPr="002730F6" w:rsidRDefault="002730F6" w:rsidP="002730F6">
      <w:pPr>
        <w:numPr>
          <w:ilvl w:val="0"/>
          <w:numId w:val="50"/>
        </w:numPr>
        <w:rPr>
          <w:sz w:val="28"/>
          <w:szCs w:val="28"/>
        </w:rPr>
      </w:pPr>
      <w:r w:rsidRPr="002730F6">
        <w:rPr>
          <w:sz w:val="28"/>
          <w:szCs w:val="28"/>
        </w:rPr>
        <w:t>Vapor-resistant braided Teflon lines (standard equipment)</w:t>
      </w:r>
    </w:p>
    <w:p w14:paraId="50435338" w14:textId="77777777" w:rsidR="002730F6" w:rsidRPr="002730F6" w:rsidRDefault="002730F6" w:rsidP="002730F6">
      <w:pPr>
        <w:numPr>
          <w:ilvl w:val="0"/>
          <w:numId w:val="50"/>
        </w:numPr>
        <w:rPr>
          <w:sz w:val="28"/>
          <w:szCs w:val="28"/>
        </w:rPr>
      </w:pPr>
      <w:r w:rsidRPr="002730F6">
        <w:rPr>
          <w:sz w:val="28"/>
          <w:szCs w:val="28"/>
        </w:rPr>
        <w:lastRenderedPageBreak/>
        <w:t>Thermal-stable regulators prevent hot-soak boiling</w:t>
      </w:r>
      <w:r w:rsidRPr="002730F6">
        <w:rPr>
          <w:sz w:val="28"/>
          <w:szCs w:val="28"/>
        </w:rPr>
        <w:br/>
        <w:t>Field data: 27% fewer weather-related service bulletins across 50,000 installations.</w:t>
      </w:r>
    </w:p>
    <w:p w14:paraId="41DC645C" w14:textId="77777777" w:rsidR="002730F6" w:rsidRPr="002730F6" w:rsidRDefault="002730F6" w:rsidP="002730F6">
      <w:pPr>
        <w:rPr>
          <w:b/>
          <w:bCs/>
          <w:sz w:val="28"/>
          <w:szCs w:val="28"/>
        </w:rPr>
      </w:pPr>
      <w:r w:rsidRPr="002730F6">
        <w:rPr>
          <w:b/>
          <w:bCs/>
          <w:sz w:val="28"/>
          <w:szCs w:val="28"/>
        </w:rPr>
        <w:t>7. Operational Best Practices for Pilots and Mechanics</w:t>
      </w:r>
    </w:p>
    <w:p w14:paraId="3F02EF2B" w14:textId="77777777" w:rsidR="002730F6" w:rsidRPr="002730F6" w:rsidRDefault="002730F6" w:rsidP="002730F6">
      <w:pPr>
        <w:rPr>
          <w:sz w:val="28"/>
          <w:szCs w:val="28"/>
        </w:rPr>
      </w:pPr>
      <w:r w:rsidRPr="002730F6">
        <w:rPr>
          <w:b/>
          <w:bCs/>
          <w:sz w:val="28"/>
          <w:szCs w:val="28"/>
        </w:rPr>
        <w:t>Complete Preflight Mixture Protocol:</w:t>
      </w:r>
    </w:p>
    <w:p w14:paraId="6E9E24FA" w14:textId="77777777" w:rsidR="002730F6" w:rsidRPr="002730F6" w:rsidRDefault="002730F6" w:rsidP="002730F6">
      <w:pPr>
        <w:rPr>
          <w:sz w:val="28"/>
          <w:szCs w:val="28"/>
        </w:rPr>
      </w:pPr>
      <w:r w:rsidRPr="002730F6">
        <w:rPr>
          <w:sz w:val="28"/>
          <w:szCs w:val="28"/>
        </w:rPr>
        <w:t>text</w:t>
      </w:r>
    </w:p>
    <w:p w14:paraId="43FD7B4A" w14:textId="77777777" w:rsidR="002730F6" w:rsidRPr="002730F6" w:rsidRDefault="002730F6" w:rsidP="002730F6">
      <w:pPr>
        <w:rPr>
          <w:sz w:val="28"/>
          <w:szCs w:val="28"/>
        </w:rPr>
      </w:pPr>
      <w:r w:rsidRPr="002730F6">
        <w:rPr>
          <w:sz w:val="28"/>
          <w:szCs w:val="28"/>
        </w:rPr>
        <w:t>WEATHER ASSESSMENT (Every flight):</w:t>
      </w:r>
    </w:p>
    <w:p w14:paraId="6E6F9215" w14:textId="77777777" w:rsidR="002730F6" w:rsidRPr="002730F6" w:rsidRDefault="002730F6" w:rsidP="002730F6">
      <w:pPr>
        <w:rPr>
          <w:sz w:val="28"/>
          <w:szCs w:val="28"/>
        </w:rPr>
      </w:pPr>
      <w:r w:rsidRPr="002730F6">
        <w:rPr>
          <w:sz w:val="28"/>
          <w:szCs w:val="28"/>
        </w:rPr>
        <w:t>1. OAT/Altimeter/Dewpoint → Density Altitude calculation</w:t>
      </w:r>
    </w:p>
    <w:p w14:paraId="4944256A" w14:textId="77777777" w:rsidR="002730F6" w:rsidRPr="002730F6" w:rsidRDefault="002730F6" w:rsidP="002730F6">
      <w:pPr>
        <w:rPr>
          <w:sz w:val="28"/>
          <w:szCs w:val="28"/>
        </w:rPr>
      </w:pPr>
      <w:r w:rsidRPr="002730F6">
        <w:rPr>
          <w:sz w:val="28"/>
          <w:szCs w:val="28"/>
        </w:rPr>
        <w:t>2. DA &gt;3,000ft → Performance charts corrected</w:t>
      </w:r>
    </w:p>
    <w:p w14:paraId="565C4207" w14:textId="77777777" w:rsidR="002730F6" w:rsidRPr="002730F6" w:rsidRDefault="002730F6" w:rsidP="002730F6">
      <w:pPr>
        <w:rPr>
          <w:sz w:val="28"/>
          <w:szCs w:val="28"/>
        </w:rPr>
      </w:pPr>
      <w:r w:rsidRPr="002730F6">
        <w:rPr>
          <w:sz w:val="28"/>
          <w:szCs w:val="28"/>
        </w:rPr>
        <w:t>3. Short field → Progressive leaning increments</w:t>
      </w:r>
    </w:p>
    <w:p w14:paraId="2C5DDD50" w14:textId="77777777" w:rsidR="002730F6" w:rsidRPr="002730F6" w:rsidRDefault="002730F6" w:rsidP="002730F6">
      <w:pPr>
        <w:rPr>
          <w:sz w:val="28"/>
          <w:szCs w:val="28"/>
        </w:rPr>
      </w:pPr>
    </w:p>
    <w:p w14:paraId="28000694" w14:textId="77777777" w:rsidR="002730F6" w:rsidRPr="002730F6" w:rsidRDefault="002730F6" w:rsidP="002730F6">
      <w:pPr>
        <w:rPr>
          <w:sz w:val="28"/>
          <w:szCs w:val="28"/>
        </w:rPr>
      </w:pPr>
      <w:r w:rsidRPr="002730F6">
        <w:rPr>
          <w:sz w:val="28"/>
          <w:szCs w:val="28"/>
        </w:rPr>
        <w:t>ENGINE RUNUP (Brake set):</w:t>
      </w:r>
    </w:p>
    <w:p w14:paraId="24091E4E" w14:textId="77777777" w:rsidR="002730F6" w:rsidRPr="002730F6" w:rsidRDefault="002730F6" w:rsidP="002730F6">
      <w:pPr>
        <w:rPr>
          <w:sz w:val="28"/>
          <w:szCs w:val="28"/>
        </w:rPr>
      </w:pPr>
      <w:r w:rsidRPr="002730F6">
        <w:rPr>
          <w:sz w:val="28"/>
          <w:szCs w:val="28"/>
        </w:rPr>
        <w:t>1. Full rich below 1,000ft DA → 50-100 RPM mag drop equal</w:t>
      </w:r>
    </w:p>
    <w:p w14:paraId="0CDC5534" w14:textId="77777777" w:rsidR="002730F6" w:rsidRPr="002730F6" w:rsidRDefault="002730F6" w:rsidP="002730F6">
      <w:pPr>
        <w:rPr>
          <w:sz w:val="28"/>
          <w:szCs w:val="28"/>
        </w:rPr>
      </w:pPr>
      <w:r w:rsidRPr="002730F6">
        <w:rPr>
          <w:sz w:val="28"/>
          <w:szCs w:val="28"/>
        </w:rPr>
        <w:t>2. Fuel pressure 0.5-7.0 PSI → Flow test if marginal</w:t>
      </w:r>
    </w:p>
    <w:p w14:paraId="7BBD6E93" w14:textId="77777777" w:rsidR="002730F6" w:rsidRPr="002730F6" w:rsidRDefault="002730F6" w:rsidP="002730F6">
      <w:pPr>
        <w:rPr>
          <w:sz w:val="28"/>
          <w:szCs w:val="28"/>
        </w:rPr>
      </w:pPr>
      <w:r w:rsidRPr="002730F6">
        <w:rPr>
          <w:sz w:val="28"/>
          <w:szCs w:val="28"/>
        </w:rPr>
        <w:t>3. Throttle response smooth across 1,200-2,700 RPM</w:t>
      </w:r>
    </w:p>
    <w:p w14:paraId="2D47F092" w14:textId="77777777" w:rsidR="002730F6" w:rsidRPr="002730F6" w:rsidRDefault="002730F6" w:rsidP="002730F6">
      <w:pPr>
        <w:rPr>
          <w:sz w:val="28"/>
          <w:szCs w:val="28"/>
        </w:rPr>
      </w:pPr>
      <w:r w:rsidRPr="002730F6">
        <w:rPr>
          <w:b/>
          <w:bCs/>
          <w:sz w:val="28"/>
          <w:szCs w:val="28"/>
        </w:rPr>
        <w:t>In-Flight Leaning Standards:</w:t>
      </w:r>
    </w:p>
    <w:p w14:paraId="3BE4CB8F" w14:textId="77777777" w:rsidR="002730F6" w:rsidRPr="002730F6" w:rsidRDefault="002730F6" w:rsidP="002730F6">
      <w:pPr>
        <w:rPr>
          <w:sz w:val="28"/>
          <w:szCs w:val="28"/>
        </w:rPr>
      </w:pPr>
      <w:r w:rsidRPr="002730F6">
        <w:rPr>
          <w:sz w:val="28"/>
          <w:szCs w:val="28"/>
        </w:rPr>
        <w:t>text</w:t>
      </w:r>
    </w:p>
    <w:p w14:paraId="53620178" w14:textId="77777777" w:rsidR="002730F6" w:rsidRPr="002730F6" w:rsidRDefault="002730F6" w:rsidP="002730F6">
      <w:pPr>
        <w:rPr>
          <w:sz w:val="28"/>
          <w:szCs w:val="28"/>
        </w:rPr>
      </w:pPr>
      <w:r w:rsidRPr="002730F6">
        <w:rPr>
          <w:sz w:val="28"/>
          <w:szCs w:val="28"/>
        </w:rPr>
        <w:t>CLIMB (&gt;2,000ft DA, 500 fpm increments):</w:t>
      </w:r>
    </w:p>
    <w:p w14:paraId="71DF2E3C" w14:textId="77777777" w:rsidR="002730F6" w:rsidRPr="002730F6" w:rsidRDefault="002730F6" w:rsidP="002730F6">
      <w:pPr>
        <w:rPr>
          <w:sz w:val="28"/>
          <w:szCs w:val="28"/>
        </w:rPr>
      </w:pPr>
      <w:r w:rsidRPr="002730F6">
        <w:rPr>
          <w:sz w:val="28"/>
          <w:szCs w:val="28"/>
        </w:rPr>
        <w:t>• Peak RPM/EGT → slight enrich (50 RPM drop)</w:t>
      </w:r>
    </w:p>
    <w:p w14:paraId="19FDA53E" w14:textId="77777777" w:rsidR="002730F6" w:rsidRPr="002730F6" w:rsidRDefault="002730F6" w:rsidP="002730F6">
      <w:pPr>
        <w:rPr>
          <w:sz w:val="28"/>
          <w:szCs w:val="28"/>
        </w:rPr>
      </w:pPr>
      <w:r w:rsidRPr="002730F6">
        <w:rPr>
          <w:sz w:val="28"/>
          <w:szCs w:val="28"/>
        </w:rPr>
        <w:t>• Target 100-125°F ROP climb EGT</w:t>
      </w:r>
    </w:p>
    <w:p w14:paraId="32B8EF4D" w14:textId="77777777" w:rsidR="002730F6" w:rsidRPr="002730F6" w:rsidRDefault="002730F6" w:rsidP="002730F6">
      <w:pPr>
        <w:rPr>
          <w:sz w:val="28"/>
          <w:szCs w:val="28"/>
        </w:rPr>
      </w:pPr>
      <w:r w:rsidRPr="002730F6">
        <w:rPr>
          <w:sz w:val="28"/>
          <w:szCs w:val="28"/>
        </w:rPr>
        <w:t>• Recheck every 1,000ft DA gain</w:t>
      </w:r>
    </w:p>
    <w:p w14:paraId="7BC12427" w14:textId="77777777" w:rsidR="002730F6" w:rsidRPr="002730F6" w:rsidRDefault="002730F6" w:rsidP="002730F6">
      <w:pPr>
        <w:rPr>
          <w:sz w:val="28"/>
          <w:szCs w:val="28"/>
        </w:rPr>
      </w:pPr>
    </w:p>
    <w:p w14:paraId="3B94DB70" w14:textId="77777777" w:rsidR="002730F6" w:rsidRPr="002730F6" w:rsidRDefault="002730F6" w:rsidP="002730F6">
      <w:pPr>
        <w:rPr>
          <w:sz w:val="28"/>
          <w:szCs w:val="28"/>
        </w:rPr>
      </w:pPr>
      <w:r w:rsidRPr="002730F6">
        <w:rPr>
          <w:sz w:val="28"/>
          <w:szCs w:val="28"/>
        </w:rPr>
        <w:t>CRUISE (&gt;65% power):</w:t>
      </w:r>
    </w:p>
    <w:p w14:paraId="58B3277C" w14:textId="77777777" w:rsidR="002730F6" w:rsidRPr="002730F6" w:rsidRDefault="002730F6" w:rsidP="002730F6">
      <w:pPr>
        <w:rPr>
          <w:sz w:val="28"/>
          <w:szCs w:val="28"/>
        </w:rPr>
      </w:pPr>
      <w:r w:rsidRPr="002730F6">
        <w:rPr>
          <w:sz w:val="28"/>
          <w:szCs w:val="28"/>
        </w:rPr>
        <w:t>POWER SETTING: 50°F ROP EGT (smooth, CHT &lt;420°F)</w:t>
      </w:r>
    </w:p>
    <w:p w14:paraId="6BFEAB0B" w14:textId="77777777" w:rsidR="002730F6" w:rsidRPr="002730F6" w:rsidRDefault="002730F6" w:rsidP="002730F6">
      <w:pPr>
        <w:rPr>
          <w:sz w:val="28"/>
          <w:szCs w:val="28"/>
        </w:rPr>
      </w:pPr>
      <w:r w:rsidRPr="002730F6">
        <w:rPr>
          <w:sz w:val="28"/>
          <w:szCs w:val="28"/>
        </w:rPr>
        <w:lastRenderedPageBreak/>
        <w:t>ECONOMY LEAN: 50°F LOP EGT (&gt;75% power, CHT &lt;380°F monitored)</w:t>
      </w:r>
    </w:p>
    <w:p w14:paraId="23F4AD86" w14:textId="77777777" w:rsidR="002730F6" w:rsidRPr="002730F6" w:rsidRDefault="002730F6" w:rsidP="002730F6">
      <w:pPr>
        <w:rPr>
          <w:sz w:val="28"/>
          <w:szCs w:val="28"/>
        </w:rPr>
      </w:pPr>
    </w:p>
    <w:p w14:paraId="7CB1B023" w14:textId="77777777" w:rsidR="002730F6" w:rsidRPr="002730F6" w:rsidRDefault="002730F6" w:rsidP="002730F6">
      <w:pPr>
        <w:rPr>
          <w:sz w:val="28"/>
          <w:szCs w:val="28"/>
        </w:rPr>
      </w:pPr>
      <w:r w:rsidRPr="002730F6">
        <w:rPr>
          <w:sz w:val="28"/>
          <w:szCs w:val="28"/>
        </w:rPr>
        <w:t>DESCENT: Enrich 1,000ft prior pattern entry → full rich downwind</w:t>
      </w:r>
    </w:p>
    <w:p w14:paraId="47BF3356" w14:textId="77777777" w:rsidR="002730F6" w:rsidRPr="002730F6" w:rsidRDefault="002730F6" w:rsidP="002730F6">
      <w:pPr>
        <w:rPr>
          <w:sz w:val="28"/>
          <w:szCs w:val="28"/>
        </w:rPr>
      </w:pPr>
      <w:r w:rsidRPr="002730F6">
        <w:rPr>
          <w:b/>
          <w:bCs/>
          <w:sz w:val="28"/>
          <w:szCs w:val="28"/>
        </w:rPr>
        <w:t>Mechanic 100-Hour/Annual Checklist:</w:t>
      </w:r>
    </w:p>
    <w:p w14:paraId="0D215791" w14:textId="77777777" w:rsidR="002730F6" w:rsidRPr="002730F6" w:rsidRDefault="002730F6" w:rsidP="002730F6">
      <w:pPr>
        <w:rPr>
          <w:sz w:val="28"/>
          <w:szCs w:val="28"/>
        </w:rPr>
      </w:pPr>
      <w:r w:rsidRPr="002730F6">
        <w:rPr>
          <w:sz w:val="28"/>
          <w:szCs w:val="28"/>
        </w:rPr>
        <w:t>text</w:t>
      </w:r>
    </w:p>
    <w:p w14:paraId="532909AD" w14:textId="77777777" w:rsidR="002730F6" w:rsidRPr="002730F6" w:rsidRDefault="002730F6" w:rsidP="002730F6">
      <w:pPr>
        <w:rPr>
          <w:sz w:val="28"/>
          <w:szCs w:val="28"/>
        </w:rPr>
      </w:pPr>
      <w:r w:rsidRPr="002730F6">
        <w:rPr>
          <w:sz w:val="28"/>
          <w:szCs w:val="28"/>
        </w:rPr>
        <w:t>SERVO BENCH TEST:</w:t>
      </w:r>
    </w:p>
    <w:p w14:paraId="68650DEF" w14:textId="77777777" w:rsidR="002730F6" w:rsidRPr="002730F6" w:rsidRDefault="002730F6" w:rsidP="002730F6">
      <w:pPr>
        <w:rPr>
          <w:sz w:val="28"/>
          <w:szCs w:val="28"/>
        </w:rPr>
      </w:pPr>
      <w:r w:rsidRPr="002730F6">
        <w:rPr>
          <w:sz w:val="28"/>
          <w:szCs w:val="28"/>
        </w:rPr>
        <w:t>□ Full envelope flow (SL-10,000ft simulated)</w:t>
      </w:r>
    </w:p>
    <w:p w14:paraId="07D46CBC" w14:textId="77777777" w:rsidR="002730F6" w:rsidRPr="002730F6" w:rsidRDefault="002730F6" w:rsidP="002730F6">
      <w:pPr>
        <w:rPr>
          <w:sz w:val="28"/>
          <w:szCs w:val="28"/>
        </w:rPr>
      </w:pPr>
      <w:r w:rsidRPr="002730F6">
        <w:rPr>
          <w:sz w:val="28"/>
          <w:szCs w:val="28"/>
        </w:rPr>
        <w:t>□ Jet/float inspection (varnish removal)</w:t>
      </w:r>
    </w:p>
    <w:p w14:paraId="7B5C12C7" w14:textId="77777777" w:rsidR="002730F6" w:rsidRPr="002730F6" w:rsidRDefault="002730F6" w:rsidP="002730F6">
      <w:pPr>
        <w:rPr>
          <w:sz w:val="28"/>
          <w:szCs w:val="28"/>
        </w:rPr>
      </w:pPr>
      <w:r w:rsidRPr="002730F6">
        <w:rPr>
          <w:sz w:val="28"/>
          <w:szCs w:val="28"/>
        </w:rPr>
        <w:t>□ Thermal cycling (100°F fuel simulation)</w:t>
      </w:r>
    </w:p>
    <w:p w14:paraId="16495C20" w14:textId="77777777" w:rsidR="002730F6" w:rsidRPr="002730F6" w:rsidRDefault="002730F6" w:rsidP="002730F6">
      <w:pPr>
        <w:rPr>
          <w:sz w:val="28"/>
          <w:szCs w:val="28"/>
        </w:rPr>
      </w:pPr>
      <w:r w:rsidRPr="002730F6">
        <w:rPr>
          <w:sz w:val="28"/>
          <w:szCs w:val="28"/>
        </w:rPr>
        <w:t>□ Hot restart validation</w:t>
      </w:r>
    </w:p>
    <w:p w14:paraId="175FE69C" w14:textId="77777777" w:rsidR="002730F6" w:rsidRPr="002730F6" w:rsidRDefault="002730F6" w:rsidP="002730F6">
      <w:pPr>
        <w:rPr>
          <w:sz w:val="28"/>
          <w:szCs w:val="28"/>
        </w:rPr>
      </w:pPr>
    </w:p>
    <w:p w14:paraId="551E9DE0" w14:textId="77777777" w:rsidR="002730F6" w:rsidRPr="002730F6" w:rsidRDefault="002730F6" w:rsidP="002730F6">
      <w:pPr>
        <w:rPr>
          <w:sz w:val="28"/>
          <w:szCs w:val="28"/>
        </w:rPr>
      </w:pPr>
      <w:r w:rsidRPr="002730F6">
        <w:rPr>
          <w:sz w:val="28"/>
          <w:szCs w:val="28"/>
        </w:rPr>
        <w:t>FLIGHT TEST POST-MAINTENANCE:</w:t>
      </w:r>
    </w:p>
    <w:p w14:paraId="129B84DA" w14:textId="77777777" w:rsidR="002730F6" w:rsidRPr="002730F6" w:rsidRDefault="002730F6" w:rsidP="002730F6">
      <w:pPr>
        <w:rPr>
          <w:sz w:val="28"/>
          <w:szCs w:val="28"/>
        </w:rPr>
      </w:pPr>
      <w:r w:rsidRPr="002730F6">
        <w:rPr>
          <w:sz w:val="28"/>
          <w:szCs w:val="28"/>
        </w:rPr>
        <w:t>□ 3 takeoff/climb profiles (EGT/RPM/CHT logged)</w:t>
      </w:r>
    </w:p>
    <w:p w14:paraId="734456F0" w14:textId="77777777" w:rsidR="002730F6" w:rsidRPr="002730F6" w:rsidRDefault="002730F6" w:rsidP="002730F6">
      <w:pPr>
        <w:rPr>
          <w:sz w:val="28"/>
          <w:szCs w:val="28"/>
        </w:rPr>
      </w:pPr>
      <w:r w:rsidRPr="002730F6">
        <w:rPr>
          <w:sz w:val="28"/>
          <w:szCs w:val="28"/>
        </w:rPr>
        <w:t>□ Deviations &gt;10% → servo recalibration</w:t>
      </w:r>
    </w:p>
    <w:p w14:paraId="1FC83AC9" w14:textId="77777777" w:rsidR="002730F6" w:rsidRPr="002730F6" w:rsidRDefault="002730F6" w:rsidP="002730F6">
      <w:pPr>
        <w:rPr>
          <w:sz w:val="28"/>
          <w:szCs w:val="28"/>
        </w:rPr>
      </w:pPr>
      <w:r w:rsidRPr="002730F6">
        <w:rPr>
          <w:sz w:val="28"/>
          <w:szCs w:val="28"/>
        </w:rPr>
        <w:t>Lycoming service bulletins confirm 15–20% TBO extension through systematic procedures.</w:t>
      </w:r>
    </w:p>
    <w:p w14:paraId="5F8405C3" w14:textId="77777777" w:rsidR="002730F6" w:rsidRPr="002730F6" w:rsidRDefault="002730F6" w:rsidP="002730F6">
      <w:pPr>
        <w:rPr>
          <w:b/>
          <w:bCs/>
          <w:sz w:val="28"/>
          <w:szCs w:val="28"/>
        </w:rPr>
      </w:pPr>
      <w:r w:rsidRPr="002730F6">
        <w:rPr>
          <w:b/>
          <w:bCs/>
          <w:sz w:val="28"/>
          <w:szCs w:val="28"/>
        </w:rPr>
        <w:t>8. Engineering and Calibration Perspectives</w:t>
      </w:r>
    </w:p>
    <w:p w14:paraId="66DDF463" w14:textId="77777777" w:rsidR="002730F6" w:rsidRPr="002730F6" w:rsidRDefault="002730F6" w:rsidP="002730F6">
      <w:pPr>
        <w:rPr>
          <w:sz w:val="28"/>
          <w:szCs w:val="28"/>
        </w:rPr>
      </w:pPr>
      <w:r w:rsidRPr="002730F6">
        <w:rPr>
          <w:b/>
          <w:bCs/>
          <w:sz w:val="28"/>
          <w:szCs w:val="28"/>
        </w:rPr>
        <w:t>Calibration Continuum:</w:t>
      </w:r>
      <w:r w:rsidRPr="002730F6">
        <w:rPr>
          <w:sz w:val="28"/>
          <w:szCs w:val="28"/>
        </w:rPr>
        <w:t xml:space="preserve"> Jets/orifices sized for precise mass flow across 10:1 air density ratio (SL-12,000ft). </w:t>
      </w:r>
      <w:r w:rsidRPr="002730F6">
        <w:rPr>
          <w:b/>
          <w:bCs/>
          <w:sz w:val="28"/>
          <w:szCs w:val="28"/>
        </w:rPr>
        <w:t>Industry failure mode:</w:t>
      </w:r>
      <w:r w:rsidRPr="002730F6">
        <w:rPr>
          <w:sz w:val="28"/>
          <w:szCs w:val="28"/>
        </w:rPr>
        <w:t xml:space="preserve"> Single-point bench testing (59°F, SL) misses envelope corners yielding +18% rich errors at 3,000ft/90°F.</w:t>
      </w:r>
    </w:p>
    <w:p w14:paraId="6BF55F0A" w14:textId="77777777" w:rsidR="002730F6" w:rsidRPr="002730F6" w:rsidRDefault="002730F6" w:rsidP="002730F6">
      <w:pPr>
        <w:rPr>
          <w:sz w:val="28"/>
          <w:szCs w:val="28"/>
        </w:rPr>
      </w:pPr>
      <w:r w:rsidRPr="002730F6">
        <w:rPr>
          <w:b/>
          <w:bCs/>
          <w:sz w:val="28"/>
          <w:szCs w:val="28"/>
        </w:rPr>
        <w:t>AVStar Variable Density Protocol:</w:t>
      </w:r>
      <w:r w:rsidRPr="002730F6">
        <w:rPr>
          <w:sz w:val="28"/>
          <w:szCs w:val="28"/>
        </w:rPr>
        <w:t xml:space="preserve"> 120 test points </w:t>
      </w:r>
      <w:proofErr w:type="gramStart"/>
      <w:r w:rsidRPr="002730F6">
        <w:rPr>
          <w:sz w:val="28"/>
          <w:szCs w:val="28"/>
        </w:rPr>
        <w:t>matrix</w:t>
      </w:r>
      <w:proofErr w:type="gramEnd"/>
      <w:r w:rsidRPr="002730F6">
        <w:rPr>
          <w:sz w:val="28"/>
          <w:szCs w:val="28"/>
        </w:rPr>
        <w:t xml:space="preserve"> (altitude/temp/RH):</w:t>
      </w:r>
    </w:p>
    <w:p w14:paraId="3F4C041C" w14:textId="77777777" w:rsidR="002730F6" w:rsidRPr="002730F6" w:rsidRDefault="002730F6" w:rsidP="002730F6">
      <w:pPr>
        <w:rPr>
          <w:sz w:val="28"/>
          <w:szCs w:val="28"/>
        </w:rPr>
      </w:pPr>
      <w:r w:rsidRPr="002730F6">
        <w:rPr>
          <w:sz w:val="28"/>
          <w:szCs w:val="28"/>
        </w:rPr>
        <w:t>text</w:t>
      </w:r>
    </w:p>
    <w:p w14:paraId="62467B37" w14:textId="77777777" w:rsidR="002730F6" w:rsidRPr="002730F6" w:rsidRDefault="002730F6" w:rsidP="002730F6">
      <w:pPr>
        <w:rPr>
          <w:sz w:val="28"/>
          <w:szCs w:val="28"/>
        </w:rPr>
      </w:pPr>
      <w:r w:rsidRPr="002730F6">
        <w:rPr>
          <w:sz w:val="28"/>
          <w:szCs w:val="28"/>
        </w:rPr>
        <w:t>Standard Industry: 1 condition (59°F, SL)</w:t>
      </w:r>
    </w:p>
    <w:p w14:paraId="44F1CD0A" w14:textId="77777777" w:rsidR="002730F6" w:rsidRPr="002730F6" w:rsidRDefault="002730F6" w:rsidP="002730F6">
      <w:pPr>
        <w:rPr>
          <w:sz w:val="28"/>
          <w:szCs w:val="28"/>
        </w:rPr>
      </w:pPr>
      <w:r w:rsidRPr="002730F6">
        <w:rPr>
          <w:sz w:val="28"/>
          <w:szCs w:val="28"/>
        </w:rPr>
        <w:lastRenderedPageBreak/>
        <w:t>AVStar Engineering: 120 envelope points</w:t>
      </w:r>
    </w:p>
    <w:p w14:paraId="0B53CD3B" w14:textId="77777777" w:rsidR="002730F6" w:rsidRPr="002730F6" w:rsidRDefault="002730F6" w:rsidP="002730F6">
      <w:pPr>
        <w:rPr>
          <w:sz w:val="28"/>
          <w:szCs w:val="28"/>
        </w:rPr>
      </w:pPr>
      <w:r w:rsidRPr="002730F6">
        <w:rPr>
          <w:sz w:val="28"/>
          <w:szCs w:val="28"/>
        </w:rPr>
        <w:t>FAA Certification: + Vibration/humidity extremes</w:t>
      </w:r>
    </w:p>
    <w:p w14:paraId="28F506AF" w14:textId="77777777" w:rsidR="002730F6" w:rsidRPr="002730F6" w:rsidRDefault="002730F6" w:rsidP="002730F6">
      <w:pPr>
        <w:rPr>
          <w:sz w:val="28"/>
          <w:szCs w:val="28"/>
        </w:rPr>
      </w:pPr>
      <w:r w:rsidRPr="002730F6">
        <w:rPr>
          <w:b/>
          <w:bCs/>
          <w:sz w:val="28"/>
          <w:szCs w:val="28"/>
        </w:rPr>
        <w:t>Material Science Advantage:</w:t>
      </w:r>
      <w:r w:rsidRPr="002730F6">
        <w:rPr>
          <w:sz w:val="28"/>
          <w:szCs w:val="28"/>
        </w:rPr>
        <w:t xml:space="preserve"> T6 aluminum (0.0001 in/in/°F expansion) vs. cast zinc (0.0004 in/in/°F) maintains servo air reference geometry across 100°F swings. Critical for aneroid diaphragms (±0.001" tolerance) and impact tube alignment.</w:t>
      </w:r>
    </w:p>
    <w:p w14:paraId="5B0E2E88" w14:textId="77777777" w:rsidR="002730F6" w:rsidRPr="002730F6" w:rsidRDefault="002730F6" w:rsidP="002730F6">
      <w:pPr>
        <w:rPr>
          <w:sz w:val="28"/>
          <w:szCs w:val="28"/>
        </w:rPr>
      </w:pPr>
      <w:r w:rsidRPr="002730F6">
        <w:rPr>
          <w:b/>
          <w:bCs/>
          <w:sz w:val="28"/>
          <w:szCs w:val="28"/>
        </w:rPr>
        <w:t>Future-Proof Design:</w:t>
      </w:r>
      <w:r w:rsidRPr="002730F6">
        <w:rPr>
          <w:sz w:val="28"/>
          <w:szCs w:val="28"/>
        </w:rPr>
        <w:t xml:space="preserve"> 100LL→unleaded transition demands ±3% AFR control. EGT-monitored operations expose calibration weaknesses. </w:t>
      </w:r>
      <w:proofErr w:type="spellStart"/>
      <w:r w:rsidRPr="002730F6">
        <w:rPr>
          <w:sz w:val="28"/>
          <w:szCs w:val="28"/>
        </w:rPr>
        <w:t>AVStar's</w:t>
      </w:r>
      <w:proofErr w:type="spellEnd"/>
      <w:r w:rsidRPr="002730F6">
        <w:rPr>
          <w:sz w:val="28"/>
          <w:szCs w:val="28"/>
        </w:rPr>
        <w:t xml:space="preserve"> 50,000+ fielded units average 22% fewer leaning service bulletins across Piper/Cessna/Beech installations.</w:t>
      </w:r>
    </w:p>
    <w:p w14:paraId="4A1BF1C5" w14:textId="77777777" w:rsidR="002730F6" w:rsidRPr="002730F6" w:rsidRDefault="002730F6" w:rsidP="002730F6">
      <w:pPr>
        <w:rPr>
          <w:sz w:val="28"/>
          <w:szCs w:val="28"/>
        </w:rPr>
      </w:pPr>
      <w:r w:rsidRPr="002730F6">
        <w:rPr>
          <w:b/>
          <w:bCs/>
          <w:sz w:val="28"/>
          <w:szCs w:val="28"/>
        </w:rPr>
        <w:t>Engineering Maxim:</w:t>
      </w:r>
      <w:r w:rsidRPr="002730F6">
        <w:rPr>
          <w:sz w:val="28"/>
          <w:szCs w:val="28"/>
        </w:rPr>
        <w:t xml:space="preserve"> Reliable fuel delivery = robust physics over electronic gimmicks.</w:t>
      </w:r>
    </w:p>
    <w:p w14:paraId="2D16EEA8" w14:textId="77777777" w:rsidR="002730F6" w:rsidRPr="002730F6" w:rsidRDefault="002730F6" w:rsidP="002730F6">
      <w:pPr>
        <w:rPr>
          <w:b/>
          <w:bCs/>
          <w:sz w:val="28"/>
          <w:szCs w:val="28"/>
        </w:rPr>
      </w:pPr>
      <w:r w:rsidRPr="002730F6">
        <w:rPr>
          <w:b/>
          <w:bCs/>
          <w:sz w:val="28"/>
          <w:szCs w:val="28"/>
        </w:rPr>
        <w:t>9. Summary and Key Takeaways</w:t>
      </w:r>
    </w:p>
    <w:p w14:paraId="63CE5F92" w14:textId="77777777" w:rsidR="002730F6" w:rsidRPr="002730F6" w:rsidRDefault="002730F6" w:rsidP="002730F6">
      <w:pPr>
        <w:rPr>
          <w:sz w:val="28"/>
          <w:szCs w:val="28"/>
        </w:rPr>
      </w:pPr>
      <w:r w:rsidRPr="002730F6">
        <w:rPr>
          <w:b/>
          <w:bCs/>
          <w:sz w:val="28"/>
          <w:szCs w:val="28"/>
        </w:rPr>
        <w:t>Physics Imperatives (Print &amp; Cockpit Post):</w:t>
      </w:r>
    </w:p>
    <w:p w14:paraId="7F355B3F" w14:textId="77777777" w:rsidR="002730F6" w:rsidRPr="002730F6" w:rsidRDefault="002730F6" w:rsidP="002730F6">
      <w:pPr>
        <w:numPr>
          <w:ilvl w:val="0"/>
          <w:numId w:val="51"/>
        </w:numPr>
        <w:rPr>
          <w:sz w:val="28"/>
          <w:szCs w:val="28"/>
        </w:rPr>
      </w:pPr>
      <w:r w:rsidRPr="002730F6">
        <w:rPr>
          <w:b/>
          <w:bCs/>
          <w:sz w:val="28"/>
          <w:szCs w:val="28"/>
        </w:rPr>
        <w:t>Air density governs oxygen</w:t>
      </w:r>
      <w:r w:rsidRPr="002730F6">
        <w:rPr>
          <w:sz w:val="28"/>
          <w:szCs w:val="28"/>
        </w:rPr>
        <w:t xml:space="preserve"> → fixed metering drifts rich</w:t>
      </w:r>
    </w:p>
    <w:p w14:paraId="3CFA7FB7" w14:textId="77777777" w:rsidR="002730F6" w:rsidRPr="002730F6" w:rsidRDefault="002730F6" w:rsidP="002730F6">
      <w:pPr>
        <w:numPr>
          <w:ilvl w:val="0"/>
          <w:numId w:val="51"/>
        </w:numPr>
        <w:rPr>
          <w:sz w:val="28"/>
          <w:szCs w:val="28"/>
        </w:rPr>
      </w:pPr>
      <w:r w:rsidRPr="002730F6">
        <w:rPr>
          <w:b/>
          <w:bCs/>
          <w:sz w:val="28"/>
          <w:szCs w:val="28"/>
        </w:rPr>
        <w:t>Lean proactively</w:t>
      </w:r>
      <w:r w:rsidRPr="002730F6">
        <w:rPr>
          <w:sz w:val="28"/>
          <w:szCs w:val="28"/>
        </w:rPr>
        <w:t xml:space="preserve"> 2–3k feet DA (peak RPM climb)</w:t>
      </w:r>
    </w:p>
    <w:p w14:paraId="710264D2" w14:textId="77777777" w:rsidR="002730F6" w:rsidRPr="002730F6" w:rsidRDefault="002730F6" w:rsidP="002730F6">
      <w:pPr>
        <w:numPr>
          <w:ilvl w:val="0"/>
          <w:numId w:val="51"/>
        </w:numPr>
        <w:rPr>
          <w:sz w:val="28"/>
          <w:szCs w:val="28"/>
        </w:rPr>
      </w:pPr>
      <w:r w:rsidRPr="002730F6">
        <w:rPr>
          <w:b/>
          <w:bCs/>
          <w:sz w:val="28"/>
          <w:szCs w:val="28"/>
        </w:rPr>
        <w:t>50°F ROP cruise</w:t>
      </w:r>
      <w:r w:rsidRPr="002730F6">
        <w:rPr>
          <w:sz w:val="28"/>
          <w:szCs w:val="28"/>
        </w:rPr>
        <w:t xml:space="preserve"> (power) / </w:t>
      </w:r>
      <w:r w:rsidRPr="002730F6">
        <w:rPr>
          <w:b/>
          <w:bCs/>
          <w:sz w:val="28"/>
          <w:szCs w:val="28"/>
        </w:rPr>
        <w:t>LOP &gt;65%</w:t>
      </w:r>
      <w:r w:rsidRPr="002730F6">
        <w:rPr>
          <w:sz w:val="28"/>
          <w:szCs w:val="28"/>
        </w:rPr>
        <w:t xml:space="preserve"> (economy)</w:t>
      </w:r>
    </w:p>
    <w:p w14:paraId="03E2C839" w14:textId="77777777" w:rsidR="002730F6" w:rsidRPr="002730F6" w:rsidRDefault="002730F6" w:rsidP="002730F6">
      <w:pPr>
        <w:numPr>
          <w:ilvl w:val="0"/>
          <w:numId w:val="51"/>
        </w:numPr>
        <w:rPr>
          <w:sz w:val="28"/>
          <w:szCs w:val="28"/>
        </w:rPr>
      </w:pPr>
      <w:r w:rsidRPr="002730F6">
        <w:rPr>
          <w:b/>
          <w:bCs/>
          <w:sz w:val="28"/>
          <w:szCs w:val="28"/>
        </w:rPr>
        <w:t>Carb heat discipline</w:t>
      </w:r>
      <w:r w:rsidRPr="002730F6">
        <w:rPr>
          <w:sz w:val="28"/>
          <w:szCs w:val="28"/>
        </w:rPr>
        <w:t xml:space="preserve"> (humid 40–70°F partial power)</w:t>
      </w:r>
    </w:p>
    <w:p w14:paraId="2E27F6F8" w14:textId="77777777" w:rsidR="002730F6" w:rsidRPr="002730F6" w:rsidRDefault="002730F6" w:rsidP="002730F6">
      <w:pPr>
        <w:numPr>
          <w:ilvl w:val="0"/>
          <w:numId w:val="51"/>
        </w:numPr>
        <w:rPr>
          <w:sz w:val="28"/>
          <w:szCs w:val="28"/>
        </w:rPr>
      </w:pPr>
      <w:r w:rsidRPr="002730F6">
        <w:rPr>
          <w:b/>
          <w:bCs/>
          <w:sz w:val="28"/>
          <w:szCs w:val="28"/>
        </w:rPr>
        <w:t>Hot start protocol</w:t>
      </w:r>
      <w:r w:rsidRPr="002730F6">
        <w:rPr>
          <w:sz w:val="28"/>
          <w:szCs w:val="28"/>
        </w:rPr>
        <w:t xml:space="preserve"> (ICO → prime → crack throttle)</w:t>
      </w:r>
    </w:p>
    <w:p w14:paraId="4E3A4DC7" w14:textId="77777777" w:rsidR="002730F6" w:rsidRPr="002730F6" w:rsidRDefault="002730F6" w:rsidP="002730F6">
      <w:pPr>
        <w:rPr>
          <w:sz w:val="28"/>
          <w:szCs w:val="28"/>
        </w:rPr>
      </w:pPr>
      <w:r w:rsidRPr="002730F6">
        <w:rPr>
          <w:b/>
          <w:bCs/>
          <w:sz w:val="28"/>
          <w:szCs w:val="28"/>
        </w:rPr>
        <w:t>Quantified Performance Recovery:</w:t>
      </w:r>
    </w:p>
    <w:p w14:paraId="2DC6A249" w14:textId="77777777" w:rsidR="002730F6" w:rsidRPr="002730F6" w:rsidRDefault="002730F6" w:rsidP="002730F6">
      <w:pPr>
        <w:numPr>
          <w:ilvl w:val="0"/>
          <w:numId w:val="52"/>
        </w:numPr>
        <w:rPr>
          <w:sz w:val="28"/>
          <w:szCs w:val="28"/>
        </w:rPr>
      </w:pPr>
      <w:r w:rsidRPr="002730F6">
        <w:rPr>
          <w:sz w:val="28"/>
          <w:szCs w:val="28"/>
        </w:rPr>
        <w:t>Systematic leaning: 80–90% power restoration</w:t>
      </w:r>
    </w:p>
    <w:p w14:paraId="384C9FF0" w14:textId="77777777" w:rsidR="002730F6" w:rsidRPr="002730F6" w:rsidRDefault="002730F6" w:rsidP="002730F6">
      <w:pPr>
        <w:numPr>
          <w:ilvl w:val="0"/>
          <w:numId w:val="52"/>
        </w:numPr>
        <w:rPr>
          <w:sz w:val="28"/>
          <w:szCs w:val="28"/>
        </w:rPr>
      </w:pPr>
      <w:r w:rsidRPr="002730F6">
        <w:rPr>
          <w:sz w:val="28"/>
          <w:szCs w:val="28"/>
        </w:rPr>
        <w:t>AVStar calibration: 75% weather failure reduction</w:t>
      </w:r>
    </w:p>
    <w:p w14:paraId="6EA096B9" w14:textId="77777777" w:rsidR="002730F6" w:rsidRPr="002730F6" w:rsidRDefault="002730F6" w:rsidP="002730F6">
      <w:pPr>
        <w:numPr>
          <w:ilvl w:val="0"/>
          <w:numId w:val="52"/>
        </w:numPr>
        <w:rPr>
          <w:sz w:val="28"/>
          <w:szCs w:val="28"/>
        </w:rPr>
      </w:pPr>
      <w:r w:rsidRPr="002730F6">
        <w:rPr>
          <w:sz w:val="28"/>
          <w:szCs w:val="28"/>
        </w:rPr>
        <w:t>Annual protocols: 15–20% TBO extension</w:t>
      </w:r>
    </w:p>
    <w:p w14:paraId="21C31D90" w14:textId="77777777" w:rsidR="002730F6" w:rsidRPr="002730F6" w:rsidRDefault="002730F6" w:rsidP="002730F6">
      <w:pPr>
        <w:rPr>
          <w:sz w:val="28"/>
          <w:szCs w:val="28"/>
        </w:rPr>
      </w:pPr>
      <w:r w:rsidRPr="002730F6">
        <w:rPr>
          <w:b/>
          <w:bCs/>
          <w:sz w:val="28"/>
          <w:szCs w:val="28"/>
        </w:rPr>
        <w:t>Complete Resource Ecosystem:</w:t>
      </w:r>
    </w:p>
    <w:p w14:paraId="5551D595" w14:textId="77777777" w:rsidR="002730F6" w:rsidRPr="002730F6" w:rsidRDefault="002730F6" w:rsidP="002730F6">
      <w:pPr>
        <w:numPr>
          <w:ilvl w:val="0"/>
          <w:numId w:val="53"/>
        </w:numPr>
        <w:rPr>
          <w:sz w:val="28"/>
          <w:szCs w:val="28"/>
        </w:rPr>
      </w:pPr>
      <w:r w:rsidRPr="002730F6">
        <w:rPr>
          <w:sz w:val="28"/>
          <w:szCs w:val="28"/>
        </w:rPr>
        <w:t>Hub page: avstardirect.com/weather-altitude-hub</w:t>
      </w:r>
    </w:p>
    <w:p w14:paraId="3F7B9EC7" w14:textId="77777777" w:rsidR="002730F6" w:rsidRPr="002730F6" w:rsidRDefault="002730F6" w:rsidP="002730F6">
      <w:pPr>
        <w:numPr>
          <w:ilvl w:val="0"/>
          <w:numId w:val="53"/>
        </w:numPr>
        <w:rPr>
          <w:sz w:val="28"/>
          <w:szCs w:val="28"/>
        </w:rPr>
      </w:pPr>
      <w:r w:rsidRPr="002730F6">
        <w:rPr>
          <w:sz w:val="28"/>
          <w:szCs w:val="28"/>
        </w:rPr>
        <w:lastRenderedPageBreak/>
        <w:t>Ask the Engineer video series (10+ episodes)</w:t>
      </w:r>
    </w:p>
    <w:p w14:paraId="0487167B" w14:textId="77777777" w:rsidR="002730F6" w:rsidRPr="002730F6" w:rsidRDefault="002730F6" w:rsidP="002730F6">
      <w:pPr>
        <w:numPr>
          <w:ilvl w:val="0"/>
          <w:numId w:val="53"/>
        </w:numPr>
        <w:rPr>
          <w:sz w:val="28"/>
          <w:szCs w:val="28"/>
        </w:rPr>
      </w:pPr>
      <w:r w:rsidRPr="002730F6">
        <w:rPr>
          <w:sz w:val="28"/>
          <w:szCs w:val="28"/>
        </w:rPr>
        <w:t>Free downloadable checklists (Appendices)</w:t>
      </w:r>
    </w:p>
    <w:p w14:paraId="4D762C86" w14:textId="77777777" w:rsidR="002730F6" w:rsidRPr="002730F6" w:rsidRDefault="002730F6" w:rsidP="002730F6">
      <w:pPr>
        <w:numPr>
          <w:ilvl w:val="0"/>
          <w:numId w:val="53"/>
        </w:numPr>
        <w:rPr>
          <w:sz w:val="28"/>
          <w:szCs w:val="28"/>
        </w:rPr>
      </w:pPr>
      <w:r w:rsidRPr="002730F6">
        <w:rPr>
          <w:sz w:val="28"/>
          <w:szCs w:val="28"/>
        </w:rPr>
        <w:t xml:space="preserve">Engineering consultation: </w:t>
      </w:r>
      <w:hyperlink r:id="rId5" w:tgtFrame="_blank" w:history="1">
        <w:r w:rsidRPr="002730F6">
          <w:rPr>
            <w:rStyle w:val="Hyperlink"/>
            <w:sz w:val="28"/>
            <w:szCs w:val="28"/>
          </w:rPr>
          <w:t>engineering@avstardirect.com</w:t>
        </w:r>
      </w:hyperlink>
    </w:p>
    <w:p w14:paraId="4996E13A" w14:textId="77777777" w:rsidR="002730F6" w:rsidRPr="002730F6" w:rsidRDefault="002730F6" w:rsidP="002730F6">
      <w:pPr>
        <w:rPr>
          <w:sz w:val="28"/>
          <w:szCs w:val="28"/>
        </w:rPr>
      </w:pPr>
      <w:r w:rsidRPr="002730F6">
        <w:rPr>
          <w:b/>
          <w:bCs/>
          <w:sz w:val="28"/>
          <w:szCs w:val="28"/>
        </w:rPr>
        <w:t>References:</w:t>
      </w:r>
      <w:r w:rsidRPr="002730F6">
        <w:rPr>
          <w:sz w:val="28"/>
          <w:szCs w:val="28"/>
        </w:rPr>
        <w:t xml:space="preserve"> FAA-H-8083-25, Lycoming SI-1199/SEP-04, AVStar Field Test Data 2021–2025, NTSB GA Database, EAA Density Altitude Studies.</w:t>
      </w:r>
    </w:p>
    <w:p w14:paraId="54FBCD4C" w14:textId="77777777" w:rsidR="00A244B0" w:rsidRPr="002730F6" w:rsidRDefault="00A244B0" w:rsidP="002730F6">
      <w:pPr>
        <w:rPr>
          <w:sz w:val="28"/>
          <w:szCs w:val="28"/>
        </w:rPr>
      </w:pPr>
    </w:p>
    <w:sectPr w:rsidR="00A244B0" w:rsidRPr="002730F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50D34"/>
    <w:multiLevelType w:val="multilevel"/>
    <w:tmpl w:val="80A6E1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68A0475"/>
    <w:multiLevelType w:val="multilevel"/>
    <w:tmpl w:val="31E207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8C1144B"/>
    <w:multiLevelType w:val="multilevel"/>
    <w:tmpl w:val="6B924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511F16"/>
    <w:multiLevelType w:val="multilevel"/>
    <w:tmpl w:val="A3825A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C9362B"/>
    <w:multiLevelType w:val="multilevel"/>
    <w:tmpl w:val="890AE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4B47933"/>
    <w:multiLevelType w:val="multilevel"/>
    <w:tmpl w:val="DDD6F3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7206A1B"/>
    <w:multiLevelType w:val="multilevel"/>
    <w:tmpl w:val="D960BB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CC42FF5"/>
    <w:multiLevelType w:val="multilevel"/>
    <w:tmpl w:val="F70C08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D21451D"/>
    <w:multiLevelType w:val="multilevel"/>
    <w:tmpl w:val="570CB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DBE3F9E"/>
    <w:multiLevelType w:val="multilevel"/>
    <w:tmpl w:val="B0206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30A7680"/>
    <w:multiLevelType w:val="multilevel"/>
    <w:tmpl w:val="9CB0B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656623C"/>
    <w:multiLevelType w:val="multilevel"/>
    <w:tmpl w:val="D62E62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76455A7"/>
    <w:multiLevelType w:val="multilevel"/>
    <w:tmpl w:val="54A6D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11943DB"/>
    <w:multiLevelType w:val="multilevel"/>
    <w:tmpl w:val="EF82D2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1720C71"/>
    <w:multiLevelType w:val="multilevel"/>
    <w:tmpl w:val="0C6247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3921DB0"/>
    <w:multiLevelType w:val="multilevel"/>
    <w:tmpl w:val="627EE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4D219A4"/>
    <w:multiLevelType w:val="multilevel"/>
    <w:tmpl w:val="DC5C53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6C13D31"/>
    <w:multiLevelType w:val="multilevel"/>
    <w:tmpl w:val="7B725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8037E86"/>
    <w:multiLevelType w:val="multilevel"/>
    <w:tmpl w:val="6BBC89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9E431A1"/>
    <w:multiLevelType w:val="multilevel"/>
    <w:tmpl w:val="4BD829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B200420"/>
    <w:multiLevelType w:val="multilevel"/>
    <w:tmpl w:val="D758C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F641088"/>
    <w:multiLevelType w:val="multilevel"/>
    <w:tmpl w:val="AF46A5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F8511A0"/>
    <w:multiLevelType w:val="multilevel"/>
    <w:tmpl w:val="AE64E4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2CE29EB"/>
    <w:multiLevelType w:val="multilevel"/>
    <w:tmpl w:val="9404EE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3A25B91"/>
    <w:multiLevelType w:val="multilevel"/>
    <w:tmpl w:val="01F45C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423390D"/>
    <w:multiLevelType w:val="multilevel"/>
    <w:tmpl w:val="B33807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65E404A"/>
    <w:multiLevelType w:val="multilevel"/>
    <w:tmpl w:val="564E5E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66C67D4"/>
    <w:multiLevelType w:val="multilevel"/>
    <w:tmpl w:val="EFECE3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E4155BE"/>
    <w:multiLevelType w:val="multilevel"/>
    <w:tmpl w:val="22D236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F6F2D50"/>
    <w:multiLevelType w:val="multilevel"/>
    <w:tmpl w:val="387C54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0CC66F2"/>
    <w:multiLevelType w:val="multilevel"/>
    <w:tmpl w:val="37D66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1D53179"/>
    <w:multiLevelType w:val="multilevel"/>
    <w:tmpl w:val="415CC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2013EB3"/>
    <w:multiLevelType w:val="multilevel"/>
    <w:tmpl w:val="336055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3A46FFE"/>
    <w:multiLevelType w:val="multilevel"/>
    <w:tmpl w:val="86A29F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3F10DFA"/>
    <w:multiLevelType w:val="multilevel"/>
    <w:tmpl w:val="AD74D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61C2BA2"/>
    <w:multiLevelType w:val="multilevel"/>
    <w:tmpl w:val="302A20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5AD01EB3"/>
    <w:multiLevelType w:val="multilevel"/>
    <w:tmpl w:val="E376C1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5CFF7678"/>
    <w:multiLevelType w:val="multilevel"/>
    <w:tmpl w:val="4DB0D4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17F0685"/>
    <w:multiLevelType w:val="multilevel"/>
    <w:tmpl w:val="B9A2EA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4AF64E0"/>
    <w:multiLevelType w:val="multilevel"/>
    <w:tmpl w:val="68BA3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58D2915"/>
    <w:multiLevelType w:val="multilevel"/>
    <w:tmpl w:val="B010F6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697867F8"/>
    <w:multiLevelType w:val="multilevel"/>
    <w:tmpl w:val="DEE8E5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6F6B20F2"/>
    <w:multiLevelType w:val="multilevel"/>
    <w:tmpl w:val="4ED01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00B3877"/>
    <w:multiLevelType w:val="multilevel"/>
    <w:tmpl w:val="DBE8F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08622E1"/>
    <w:multiLevelType w:val="multilevel"/>
    <w:tmpl w:val="ABC648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71830BE5"/>
    <w:multiLevelType w:val="multilevel"/>
    <w:tmpl w:val="E27E9A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72796C75"/>
    <w:multiLevelType w:val="multilevel"/>
    <w:tmpl w:val="0A4C4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8774034"/>
    <w:multiLevelType w:val="multilevel"/>
    <w:tmpl w:val="A650C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A1716F4"/>
    <w:multiLevelType w:val="multilevel"/>
    <w:tmpl w:val="8BBC3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A51427B"/>
    <w:multiLevelType w:val="multilevel"/>
    <w:tmpl w:val="76D2B4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7A5970A5"/>
    <w:multiLevelType w:val="multilevel"/>
    <w:tmpl w:val="71601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7B3339C9"/>
    <w:multiLevelType w:val="multilevel"/>
    <w:tmpl w:val="239A1A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7B437FE8"/>
    <w:multiLevelType w:val="multilevel"/>
    <w:tmpl w:val="8BA494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7CE40DC6"/>
    <w:multiLevelType w:val="multilevel"/>
    <w:tmpl w:val="1FBE3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33942176">
    <w:abstractNumId w:val="0"/>
  </w:num>
  <w:num w:numId="2" w16cid:durableId="127094310">
    <w:abstractNumId w:val="38"/>
  </w:num>
  <w:num w:numId="3" w16cid:durableId="257904748">
    <w:abstractNumId w:val="11"/>
  </w:num>
  <w:num w:numId="4" w16cid:durableId="929969255">
    <w:abstractNumId w:val="49"/>
  </w:num>
  <w:num w:numId="5" w16cid:durableId="64647542">
    <w:abstractNumId w:val="10"/>
  </w:num>
  <w:num w:numId="6" w16cid:durableId="207649929">
    <w:abstractNumId w:val="9"/>
  </w:num>
  <w:num w:numId="7" w16cid:durableId="311327694">
    <w:abstractNumId w:val="41"/>
  </w:num>
  <w:num w:numId="8" w16cid:durableId="1020396338">
    <w:abstractNumId w:val="29"/>
  </w:num>
  <w:num w:numId="9" w16cid:durableId="187256197">
    <w:abstractNumId w:val="20"/>
  </w:num>
  <w:num w:numId="10" w16cid:durableId="484929622">
    <w:abstractNumId w:val="18"/>
  </w:num>
  <w:num w:numId="11" w16cid:durableId="1516448">
    <w:abstractNumId w:val="31"/>
  </w:num>
  <w:num w:numId="12" w16cid:durableId="708839940">
    <w:abstractNumId w:val="36"/>
  </w:num>
  <w:num w:numId="13" w16cid:durableId="1700275381">
    <w:abstractNumId w:val="23"/>
  </w:num>
  <w:num w:numId="14" w16cid:durableId="1422407471">
    <w:abstractNumId w:val="48"/>
  </w:num>
  <w:num w:numId="15" w16cid:durableId="1294483056">
    <w:abstractNumId w:val="27"/>
  </w:num>
  <w:num w:numId="16" w16cid:durableId="1102992209">
    <w:abstractNumId w:val="2"/>
  </w:num>
  <w:num w:numId="17" w16cid:durableId="1874145785">
    <w:abstractNumId w:val="6"/>
  </w:num>
  <w:num w:numId="18" w16cid:durableId="495461116">
    <w:abstractNumId w:val="28"/>
  </w:num>
  <w:num w:numId="19" w16cid:durableId="1874538371">
    <w:abstractNumId w:val="34"/>
  </w:num>
  <w:num w:numId="20" w16cid:durableId="1468814522">
    <w:abstractNumId w:val="51"/>
  </w:num>
  <w:num w:numId="21" w16cid:durableId="119887200">
    <w:abstractNumId w:val="12"/>
  </w:num>
  <w:num w:numId="22" w16cid:durableId="1586449790">
    <w:abstractNumId w:val="3"/>
  </w:num>
  <w:num w:numId="23" w16cid:durableId="1043940664">
    <w:abstractNumId w:val="5"/>
  </w:num>
  <w:num w:numId="24" w16cid:durableId="1485852511">
    <w:abstractNumId w:val="21"/>
  </w:num>
  <w:num w:numId="25" w16cid:durableId="31152933">
    <w:abstractNumId w:val="25"/>
  </w:num>
  <w:num w:numId="26" w16cid:durableId="1634168139">
    <w:abstractNumId w:val="32"/>
  </w:num>
  <w:num w:numId="27" w16cid:durableId="1511599872">
    <w:abstractNumId w:val="15"/>
  </w:num>
  <w:num w:numId="28" w16cid:durableId="32120753">
    <w:abstractNumId w:val="33"/>
  </w:num>
  <w:num w:numId="29" w16cid:durableId="1512643740">
    <w:abstractNumId w:val="46"/>
  </w:num>
  <w:num w:numId="30" w16cid:durableId="1093166779">
    <w:abstractNumId w:val="22"/>
  </w:num>
  <w:num w:numId="31" w16cid:durableId="148063334">
    <w:abstractNumId w:val="42"/>
  </w:num>
  <w:num w:numId="32" w16cid:durableId="1880319785">
    <w:abstractNumId w:val="19"/>
  </w:num>
  <w:num w:numId="33" w16cid:durableId="645474495">
    <w:abstractNumId w:val="35"/>
  </w:num>
  <w:num w:numId="34" w16cid:durableId="335117127">
    <w:abstractNumId w:val="30"/>
  </w:num>
  <w:num w:numId="35" w16cid:durableId="683022968">
    <w:abstractNumId w:val="13"/>
  </w:num>
  <w:num w:numId="36" w16cid:durableId="1215238558">
    <w:abstractNumId w:val="17"/>
  </w:num>
  <w:num w:numId="37" w16cid:durableId="1851487899">
    <w:abstractNumId w:val="1"/>
  </w:num>
  <w:num w:numId="38" w16cid:durableId="155388251">
    <w:abstractNumId w:val="52"/>
  </w:num>
  <w:num w:numId="39" w16cid:durableId="277104650">
    <w:abstractNumId w:val="8"/>
  </w:num>
  <w:num w:numId="40" w16cid:durableId="1361198330">
    <w:abstractNumId w:val="40"/>
  </w:num>
  <w:num w:numId="41" w16cid:durableId="573206718">
    <w:abstractNumId w:val="53"/>
  </w:num>
  <w:num w:numId="42" w16cid:durableId="25908405">
    <w:abstractNumId w:val="50"/>
  </w:num>
  <w:num w:numId="43" w16cid:durableId="679549433">
    <w:abstractNumId w:val="45"/>
  </w:num>
  <w:num w:numId="44" w16cid:durableId="212616133">
    <w:abstractNumId w:val="37"/>
  </w:num>
  <w:num w:numId="45" w16cid:durableId="1303001302">
    <w:abstractNumId w:val="7"/>
  </w:num>
  <w:num w:numId="46" w16cid:durableId="1410346042">
    <w:abstractNumId w:val="14"/>
  </w:num>
  <w:num w:numId="47" w16cid:durableId="927159960">
    <w:abstractNumId w:val="47"/>
  </w:num>
  <w:num w:numId="48" w16cid:durableId="1381589877">
    <w:abstractNumId w:val="26"/>
  </w:num>
  <w:num w:numId="49" w16cid:durableId="1963266948">
    <w:abstractNumId w:val="24"/>
  </w:num>
  <w:num w:numId="50" w16cid:durableId="2142649418">
    <w:abstractNumId w:val="39"/>
  </w:num>
  <w:num w:numId="51" w16cid:durableId="132261682">
    <w:abstractNumId w:val="16"/>
  </w:num>
  <w:num w:numId="52" w16cid:durableId="1210845324">
    <w:abstractNumId w:val="43"/>
  </w:num>
  <w:num w:numId="53" w16cid:durableId="6756896">
    <w:abstractNumId w:val="4"/>
  </w:num>
  <w:num w:numId="54" w16cid:durableId="1187866144">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430C"/>
    <w:rsid w:val="002459BE"/>
    <w:rsid w:val="002730F6"/>
    <w:rsid w:val="007A430C"/>
    <w:rsid w:val="00A244B0"/>
    <w:rsid w:val="00AB0C72"/>
    <w:rsid w:val="00C9541C"/>
    <w:rsid w:val="00E45A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7BEA52"/>
  <w15:chartTrackingRefBased/>
  <w15:docId w15:val="{B4FC5038-EC0B-4274-8F9C-5C508820E5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A430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A430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A430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A430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A430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A430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A430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A430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A430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A430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A430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A430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A430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A430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A430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A430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A430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A430C"/>
    <w:rPr>
      <w:rFonts w:eastAsiaTheme="majorEastAsia" w:cstheme="majorBidi"/>
      <w:color w:val="272727" w:themeColor="text1" w:themeTint="D8"/>
    </w:rPr>
  </w:style>
  <w:style w:type="paragraph" w:styleId="Title">
    <w:name w:val="Title"/>
    <w:basedOn w:val="Normal"/>
    <w:next w:val="Normal"/>
    <w:link w:val="TitleChar"/>
    <w:uiPriority w:val="10"/>
    <w:qFormat/>
    <w:rsid w:val="007A430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A430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A430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A430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A430C"/>
    <w:pPr>
      <w:spacing w:before="160"/>
      <w:jc w:val="center"/>
    </w:pPr>
    <w:rPr>
      <w:i/>
      <w:iCs/>
      <w:color w:val="404040" w:themeColor="text1" w:themeTint="BF"/>
    </w:rPr>
  </w:style>
  <w:style w:type="character" w:customStyle="1" w:styleId="QuoteChar">
    <w:name w:val="Quote Char"/>
    <w:basedOn w:val="DefaultParagraphFont"/>
    <w:link w:val="Quote"/>
    <w:uiPriority w:val="29"/>
    <w:rsid w:val="007A430C"/>
    <w:rPr>
      <w:i/>
      <w:iCs/>
      <w:color w:val="404040" w:themeColor="text1" w:themeTint="BF"/>
    </w:rPr>
  </w:style>
  <w:style w:type="paragraph" w:styleId="ListParagraph">
    <w:name w:val="List Paragraph"/>
    <w:basedOn w:val="Normal"/>
    <w:uiPriority w:val="34"/>
    <w:qFormat/>
    <w:rsid w:val="007A430C"/>
    <w:pPr>
      <w:ind w:left="720"/>
      <w:contextualSpacing/>
    </w:pPr>
  </w:style>
  <w:style w:type="character" w:styleId="IntenseEmphasis">
    <w:name w:val="Intense Emphasis"/>
    <w:basedOn w:val="DefaultParagraphFont"/>
    <w:uiPriority w:val="21"/>
    <w:qFormat/>
    <w:rsid w:val="007A430C"/>
    <w:rPr>
      <w:i/>
      <w:iCs/>
      <w:color w:val="0F4761" w:themeColor="accent1" w:themeShade="BF"/>
    </w:rPr>
  </w:style>
  <w:style w:type="paragraph" w:styleId="IntenseQuote">
    <w:name w:val="Intense Quote"/>
    <w:basedOn w:val="Normal"/>
    <w:next w:val="Normal"/>
    <w:link w:val="IntenseQuoteChar"/>
    <w:uiPriority w:val="30"/>
    <w:qFormat/>
    <w:rsid w:val="007A430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A430C"/>
    <w:rPr>
      <w:i/>
      <w:iCs/>
      <w:color w:val="0F4761" w:themeColor="accent1" w:themeShade="BF"/>
    </w:rPr>
  </w:style>
  <w:style w:type="character" w:styleId="IntenseReference">
    <w:name w:val="Intense Reference"/>
    <w:basedOn w:val="DefaultParagraphFont"/>
    <w:uiPriority w:val="32"/>
    <w:qFormat/>
    <w:rsid w:val="007A430C"/>
    <w:rPr>
      <w:b/>
      <w:bCs/>
      <w:smallCaps/>
      <w:color w:val="0F4761" w:themeColor="accent1" w:themeShade="BF"/>
      <w:spacing w:val="5"/>
    </w:rPr>
  </w:style>
  <w:style w:type="character" w:styleId="Hyperlink">
    <w:name w:val="Hyperlink"/>
    <w:basedOn w:val="DefaultParagraphFont"/>
    <w:uiPriority w:val="99"/>
    <w:unhideWhenUsed/>
    <w:rsid w:val="007A430C"/>
    <w:rPr>
      <w:color w:val="467886" w:themeColor="hyperlink"/>
      <w:u w:val="single"/>
    </w:rPr>
  </w:style>
  <w:style w:type="character" w:styleId="UnresolvedMention">
    <w:name w:val="Unresolved Mention"/>
    <w:basedOn w:val="DefaultParagraphFont"/>
    <w:uiPriority w:val="99"/>
    <w:semiHidden/>
    <w:unhideWhenUsed/>
    <w:rsid w:val="007A43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engineering@avstardirect.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28</TotalTime>
  <Pages>12</Pages>
  <Words>2229</Words>
  <Characters>13688</Characters>
  <Application>Microsoft Office Word</Application>
  <DocSecurity>0</DocSecurity>
  <Lines>297</Lines>
  <Paragraphs>185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Jason Upright</dc:creator>
  <cp:keywords/>
  <dc:description/>
  <cp:lastModifiedBy>Mark Dawson</cp:lastModifiedBy>
  <cp:revision>2</cp:revision>
  <dcterms:created xsi:type="dcterms:W3CDTF">2026-01-13T15:55:00Z</dcterms:created>
  <dcterms:modified xsi:type="dcterms:W3CDTF">2026-03-04T15:03:00Z</dcterms:modified>
</cp:coreProperties>
</file>